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4E7D2377">
        <w:tc>
          <w:tcPr>
            <w:tcW w:w="1617" w:type="dxa"/>
          </w:tcPr>
          <w:p w14:paraId="15BF0867" w14:textId="77777777" w:rsidR="0012209D" w:rsidRDefault="0012209D" w:rsidP="00321CAA">
            <w:r>
              <w:t>Last updated:</w:t>
            </w:r>
          </w:p>
        </w:tc>
        <w:tc>
          <w:tcPr>
            <w:tcW w:w="8418" w:type="dxa"/>
          </w:tcPr>
          <w:p w14:paraId="15BF0868" w14:textId="65380D14" w:rsidR="0012209D" w:rsidRDefault="00F97722" w:rsidP="00321CAA">
            <w:r>
              <w:t>July 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549"/>
        <w:gridCol w:w="845"/>
        <w:gridCol w:w="1723"/>
      </w:tblGrid>
      <w:tr w:rsidR="0012209D" w14:paraId="15BF086F" w14:textId="77777777" w:rsidTr="006C4223">
        <w:tc>
          <w:tcPr>
            <w:tcW w:w="2510" w:type="dxa"/>
            <w:shd w:val="clear" w:color="auto" w:fill="D9D9D9" w:themeFill="background1" w:themeFillShade="D9"/>
          </w:tcPr>
          <w:p w14:paraId="15BF086D" w14:textId="77777777" w:rsidR="0012209D" w:rsidRDefault="0012209D" w:rsidP="00321CAA">
            <w:r>
              <w:t>Post title:</w:t>
            </w:r>
          </w:p>
        </w:tc>
        <w:tc>
          <w:tcPr>
            <w:tcW w:w="7117" w:type="dxa"/>
            <w:gridSpan w:val="3"/>
          </w:tcPr>
          <w:p w14:paraId="15BF086E" w14:textId="021DC8D4" w:rsidR="0012209D" w:rsidRPr="00447FD8" w:rsidRDefault="001E488A" w:rsidP="0065560D">
            <w:pPr>
              <w:rPr>
                <w:b/>
                <w:bCs/>
              </w:rPr>
            </w:pPr>
            <w:r>
              <w:rPr>
                <w:b/>
                <w:bCs/>
              </w:rPr>
              <w:t>Associate Director of Infrastructure</w:t>
            </w:r>
          </w:p>
        </w:tc>
      </w:tr>
      <w:tr w:rsidR="0012209D" w14:paraId="15BF0875" w14:textId="77777777" w:rsidTr="006C4223">
        <w:tc>
          <w:tcPr>
            <w:tcW w:w="2510" w:type="dxa"/>
            <w:shd w:val="clear" w:color="auto" w:fill="D9D9D9" w:themeFill="background1" w:themeFillShade="D9"/>
          </w:tcPr>
          <w:p w14:paraId="15BF0873" w14:textId="51F32DA9" w:rsidR="0012209D" w:rsidRDefault="00C12F81" w:rsidP="00321CAA">
            <w:r>
              <w:t>School/Department</w:t>
            </w:r>
            <w:r w:rsidR="0012209D">
              <w:t>:</w:t>
            </w:r>
          </w:p>
        </w:tc>
        <w:tc>
          <w:tcPr>
            <w:tcW w:w="7117" w:type="dxa"/>
            <w:gridSpan w:val="3"/>
          </w:tcPr>
          <w:p w14:paraId="15BF0874" w14:textId="2843F254" w:rsidR="0012209D" w:rsidRDefault="001C5629" w:rsidP="00321CAA">
            <w:r>
              <w:t>Estates &amp; Facilities</w:t>
            </w:r>
          </w:p>
        </w:tc>
      </w:tr>
      <w:tr w:rsidR="0012209D" w14:paraId="15BF087A" w14:textId="77777777" w:rsidTr="006C4223">
        <w:tc>
          <w:tcPr>
            <w:tcW w:w="2510" w:type="dxa"/>
            <w:shd w:val="clear" w:color="auto" w:fill="D9D9D9" w:themeFill="background1" w:themeFillShade="D9"/>
          </w:tcPr>
          <w:p w14:paraId="15BF0876" w14:textId="44B3D55B" w:rsidR="0012209D" w:rsidRDefault="00746AEB" w:rsidP="00746AEB">
            <w:r>
              <w:t>Career P</w:t>
            </w:r>
            <w:r w:rsidR="0012209D">
              <w:t>athway:</w:t>
            </w:r>
          </w:p>
        </w:tc>
        <w:tc>
          <w:tcPr>
            <w:tcW w:w="4549" w:type="dxa"/>
          </w:tcPr>
          <w:p w14:paraId="15BF0877" w14:textId="0CF73CC2" w:rsidR="0012209D" w:rsidRDefault="00D467D2" w:rsidP="13D2F075">
            <w:pPr>
              <w:rPr>
                <w:rFonts w:eastAsia="Lucida Sans" w:cs="Lucida Sans"/>
                <w:szCs w:val="18"/>
              </w:rPr>
            </w:pPr>
            <w:r>
              <w:t>Management, Specialist and Administrative (MSA)</w:t>
            </w:r>
          </w:p>
        </w:tc>
        <w:tc>
          <w:tcPr>
            <w:tcW w:w="845" w:type="dxa"/>
            <w:shd w:val="clear" w:color="auto" w:fill="D9D9D9" w:themeFill="background1" w:themeFillShade="D9"/>
          </w:tcPr>
          <w:p w14:paraId="15BF0878" w14:textId="77777777" w:rsidR="0012209D" w:rsidRDefault="0012209D" w:rsidP="00321CAA">
            <w:r>
              <w:t>Level:</w:t>
            </w:r>
          </w:p>
        </w:tc>
        <w:tc>
          <w:tcPr>
            <w:tcW w:w="1723" w:type="dxa"/>
          </w:tcPr>
          <w:p w14:paraId="15BF0879" w14:textId="33BA6377" w:rsidR="0012209D" w:rsidRDefault="001E488A" w:rsidP="00321CAA">
            <w:r>
              <w:t>6</w:t>
            </w:r>
          </w:p>
        </w:tc>
      </w:tr>
      <w:tr w:rsidR="0012209D" w14:paraId="15BF0881" w14:textId="77777777" w:rsidTr="006C4223">
        <w:tc>
          <w:tcPr>
            <w:tcW w:w="2510" w:type="dxa"/>
            <w:shd w:val="clear" w:color="auto" w:fill="D9D9D9" w:themeFill="background1" w:themeFillShade="D9"/>
          </w:tcPr>
          <w:p w14:paraId="15BF087F" w14:textId="77777777" w:rsidR="0012209D" w:rsidRDefault="0012209D" w:rsidP="00321CAA">
            <w:r>
              <w:t>Posts responsible to:</w:t>
            </w:r>
          </w:p>
        </w:tc>
        <w:tc>
          <w:tcPr>
            <w:tcW w:w="7117" w:type="dxa"/>
            <w:gridSpan w:val="3"/>
          </w:tcPr>
          <w:p w14:paraId="15BF0880" w14:textId="741C2E29" w:rsidR="0012209D" w:rsidRPr="005508A2" w:rsidRDefault="001E488A" w:rsidP="00321CAA">
            <w:r>
              <w:t>Director of Engineering &amp; Infrastructure</w:t>
            </w:r>
            <w:r w:rsidR="00D467D2">
              <w:t xml:space="preserve"> (L7)</w:t>
            </w:r>
          </w:p>
        </w:tc>
      </w:tr>
      <w:tr w:rsidR="0012209D" w14:paraId="15BF0884" w14:textId="77777777" w:rsidTr="006C4223">
        <w:tc>
          <w:tcPr>
            <w:tcW w:w="2510" w:type="dxa"/>
            <w:shd w:val="clear" w:color="auto" w:fill="D9D9D9" w:themeFill="background1" w:themeFillShade="D9"/>
          </w:tcPr>
          <w:p w14:paraId="15BF0882" w14:textId="77777777" w:rsidR="0012209D" w:rsidRDefault="0012209D" w:rsidP="00321CAA">
            <w:r>
              <w:t>Posts responsible for:</w:t>
            </w:r>
          </w:p>
        </w:tc>
        <w:tc>
          <w:tcPr>
            <w:tcW w:w="7117" w:type="dxa"/>
            <w:gridSpan w:val="3"/>
          </w:tcPr>
          <w:p w14:paraId="4B6292AB" w14:textId="5CD100D2" w:rsidR="001E488A" w:rsidRPr="00AF5A67" w:rsidRDefault="001E488A" w:rsidP="001E488A">
            <w:pPr>
              <w:pStyle w:val="paragraph"/>
              <w:spacing w:before="0" w:beforeAutospacing="0" w:after="0" w:afterAutospacing="0"/>
              <w:textAlignment w:val="baseline"/>
              <w:rPr>
                <w:rStyle w:val="normaltextrun"/>
                <w:rFonts w:ascii="Lucida Sans" w:hAnsi="Lucida Sans"/>
              </w:rPr>
            </w:pPr>
            <w:r>
              <w:rPr>
                <w:rStyle w:val="normaltextrun"/>
                <w:rFonts w:ascii="Lucida Sans" w:hAnsi="Lucida Sans" w:cs="Segoe UI"/>
                <w:sz w:val="18"/>
                <w:szCs w:val="18"/>
              </w:rPr>
              <w:t>Head of Electrical</w:t>
            </w:r>
            <w:r w:rsidRPr="00AF5A67">
              <w:rPr>
                <w:rStyle w:val="normaltextrun"/>
              </w:rPr>
              <w:t> </w:t>
            </w:r>
            <w:r w:rsidR="00AF5A67" w:rsidRPr="00AF5A67">
              <w:rPr>
                <w:rStyle w:val="normaltextrun"/>
              </w:rPr>
              <w:t>(</w:t>
            </w:r>
            <w:r w:rsidR="00AF5A67" w:rsidRPr="00AF5A67">
              <w:rPr>
                <w:rStyle w:val="normaltextrun"/>
                <w:rFonts w:ascii="Lucida Sans" w:hAnsi="Lucida Sans"/>
                <w:sz w:val="18"/>
              </w:rPr>
              <w:t>L5)</w:t>
            </w:r>
          </w:p>
          <w:p w14:paraId="1FA17D38" w14:textId="20B675CE" w:rsidR="001E488A" w:rsidRPr="00AF5A67" w:rsidRDefault="001E488A" w:rsidP="001E488A">
            <w:pPr>
              <w:pStyle w:val="paragraph"/>
              <w:spacing w:before="0" w:beforeAutospacing="0" w:after="0" w:afterAutospacing="0"/>
              <w:textAlignment w:val="baseline"/>
              <w:rPr>
                <w:rStyle w:val="normaltextrun"/>
                <w:rFonts w:ascii="Lucida Sans" w:hAnsi="Lucida Sans" w:cs="Segoe UI"/>
                <w:sz w:val="18"/>
                <w:szCs w:val="18"/>
              </w:rPr>
            </w:pPr>
            <w:r>
              <w:rPr>
                <w:rStyle w:val="normaltextrun"/>
                <w:rFonts w:ascii="Lucida Sans" w:hAnsi="Lucida Sans" w:cs="Segoe UI"/>
                <w:sz w:val="18"/>
                <w:szCs w:val="18"/>
              </w:rPr>
              <w:t>Head of Mechanical</w:t>
            </w:r>
            <w:r w:rsidRPr="00AF5A67">
              <w:rPr>
                <w:rStyle w:val="normaltextrun"/>
                <w:rFonts w:ascii="Lucida Sans" w:hAnsi="Lucida Sans" w:cs="Segoe UI"/>
                <w:sz w:val="18"/>
                <w:szCs w:val="18"/>
              </w:rPr>
              <w:t> </w:t>
            </w:r>
            <w:r w:rsidR="00AF5A67" w:rsidRPr="00AF5A67">
              <w:rPr>
                <w:rStyle w:val="normaltextrun"/>
                <w:rFonts w:ascii="Lucida Sans" w:hAnsi="Lucida Sans" w:cs="Segoe UI"/>
                <w:sz w:val="18"/>
                <w:szCs w:val="18"/>
              </w:rPr>
              <w:t>(L5)</w:t>
            </w:r>
          </w:p>
          <w:p w14:paraId="114D91AE" w14:textId="310E1A58" w:rsidR="001E488A" w:rsidRPr="00AF5A67" w:rsidRDefault="001E488A" w:rsidP="001E488A">
            <w:pPr>
              <w:pStyle w:val="paragraph"/>
              <w:spacing w:before="0" w:beforeAutospacing="0" w:after="0" w:afterAutospacing="0"/>
              <w:textAlignment w:val="baseline"/>
              <w:rPr>
                <w:rStyle w:val="normaltextrun"/>
                <w:rFonts w:ascii="Lucida Sans" w:hAnsi="Lucida Sans" w:cs="Segoe UI"/>
                <w:sz w:val="18"/>
                <w:szCs w:val="18"/>
              </w:rPr>
            </w:pPr>
            <w:r>
              <w:rPr>
                <w:rStyle w:val="normaltextrun"/>
                <w:rFonts w:ascii="Lucida Sans" w:hAnsi="Lucida Sans" w:cs="Segoe UI"/>
                <w:sz w:val="18"/>
                <w:szCs w:val="18"/>
              </w:rPr>
              <w:t>Infrastructure</w:t>
            </w:r>
            <w:r w:rsidR="00AF5A67">
              <w:rPr>
                <w:rStyle w:val="normaltextrun"/>
                <w:rFonts w:ascii="Lucida Sans" w:hAnsi="Lucida Sans" w:cs="Segoe UI"/>
                <w:sz w:val="18"/>
                <w:szCs w:val="18"/>
              </w:rPr>
              <w:t xml:space="preserve"> Manager</w:t>
            </w:r>
            <w:r w:rsidRPr="00AF5A67">
              <w:rPr>
                <w:rStyle w:val="normaltextrun"/>
                <w:rFonts w:ascii="Lucida Sans" w:hAnsi="Lucida Sans" w:cs="Segoe UI"/>
                <w:sz w:val="18"/>
                <w:szCs w:val="18"/>
              </w:rPr>
              <w:t> </w:t>
            </w:r>
            <w:r w:rsidR="00AF5A67" w:rsidRPr="00AF5A67">
              <w:rPr>
                <w:rStyle w:val="normaltextrun"/>
                <w:rFonts w:ascii="Lucida Sans" w:hAnsi="Lucida Sans" w:cs="Segoe UI"/>
                <w:sz w:val="18"/>
                <w:szCs w:val="18"/>
              </w:rPr>
              <w:t>(L5)</w:t>
            </w:r>
          </w:p>
          <w:p w14:paraId="67DA8CDC" w14:textId="1FAE59BE" w:rsidR="001E488A" w:rsidRPr="00AF5A67" w:rsidRDefault="001E488A" w:rsidP="001E488A">
            <w:pPr>
              <w:pStyle w:val="paragraph"/>
              <w:spacing w:before="0" w:beforeAutospacing="0" w:after="0" w:afterAutospacing="0"/>
              <w:textAlignment w:val="baseline"/>
              <w:rPr>
                <w:rStyle w:val="normaltextrun"/>
                <w:rFonts w:ascii="Lucida Sans" w:hAnsi="Lucida Sans" w:cs="Segoe UI"/>
                <w:sz w:val="18"/>
                <w:szCs w:val="18"/>
              </w:rPr>
            </w:pPr>
            <w:r w:rsidRPr="00AF5A67">
              <w:rPr>
                <w:rStyle w:val="normaltextrun"/>
                <w:rFonts w:ascii="Lucida Sans" w:hAnsi="Lucida Sans" w:cs="Segoe UI"/>
                <w:sz w:val="18"/>
                <w:szCs w:val="18"/>
              </w:rPr>
              <w:t>Site Safety Operations Manager </w:t>
            </w:r>
            <w:r w:rsidR="00AF5A67" w:rsidRPr="00AF5A67">
              <w:rPr>
                <w:rStyle w:val="normaltextrun"/>
                <w:rFonts w:ascii="Lucida Sans" w:hAnsi="Lucida Sans" w:cs="Segoe UI"/>
                <w:sz w:val="18"/>
                <w:szCs w:val="18"/>
              </w:rPr>
              <w:t>(L5)</w:t>
            </w:r>
          </w:p>
          <w:p w14:paraId="15BF0883" w14:textId="1C460FAA" w:rsidR="0012209D" w:rsidRPr="00AF5A67" w:rsidRDefault="00AF5A67" w:rsidP="00AF5A67">
            <w:pPr>
              <w:pStyle w:val="paragraph"/>
              <w:spacing w:before="0" w:beforeAutospacing="0" w:after="0" w:afterAutospacing="0"/>
              <w:textAlignment w:val="baseline"/>
              <w:rPr>
                <w:rFonts w:ascii="Segoe UI" w:hAnsi="Segoe UI" w:cs="Segoe UI"/>
                <w:sz w:val="18"/>
                <w:szCs w:val="18"/>
              </w:rPr>
            </w:pPr>
            <w:r w:rsidRPr="00AF5A67">
              <w:rPr>
                <w:rStyle w:val="normaltextrun"/>
                <w:rFonts w:ascii="Lucida Sans" w:hAnsi="Lucida Sans" w:cs="Segoe UI"/>
                <w:sz w:val="18"/>
                <w:szCs w:val="18"/>
              </w:rPr>
              <w:t>Senior CAFM Manager (L5)</w:t>
            </w:r>
          </w:p>
        </w:tc>
      </w:tr>
      <w:tr w:rsidR="0012209D" w14:paraId="15BF0887" w14:textId="77777777" w:rsidTr="006C4223">
        <w:tc>
          <w:tcPr>
            <w:tcW w:w="2510" w:type="dxa"/>
            <w:shd w:val="clear" w:color="auto" w:fill="D9D9D9" w:themeFill="background1" w:themeFillShade="D9"/>
          </w:tcPr>
          <w:p w14:paraId="15BF0885" w14:textId="77777777" w:rsidR="0012209D" w:rsidRDefault="0012209D" w:rsidP="00321CAA">
            <w:r>
              <w:t>Post base:</w:t>
            </w:r>
          </w:p>
        </w:tc>
        <w:tc>
          <w:tcPr>
            <w:tcW w:w="7117" w:type="dxa"/>
            <w:gridSpan w:val="3"/>
          </w:tcPr>
          <w:p w14:paraId="15BF0886" w14:textId="1F212B75" w:rsidR="0012209D" w:rsidRPr="005508A2" w:rsidRDefault="4D892851" w:rsidP="13D2F075">
            <w:pPr>
              <w:rPr>
                <w:rFonts w:eastAsia="Lucida Sans" w:cs="Lucida Sans"/>
                <w:color w:val="000000" w:themeColor="text1"/>
              </w:rPr>
            </w:pPr>
            <w:r w:rsidRPr="4E7D2377">
              <w:rPr>
                <w:rFonts w:eastAsia="Lucida Sans" w:cs="Lucida Sans"/>
                <w:color w:val="000000" w:themeColor="text1"/>
              </w:rPr>
              <w:t>Office-base</w:t>
            </w:r>
            <w:r w:rsidR="001E488A" w:rsidRPr="4E7D2377">
              <w:rPr>
                <w:rFonts w:eastAsia="Lucida Sans" w:cs="Lucida Sans"/>
                <w:color w:val="000000" w:themeColor="text1"/>
              </w:rPr>
              <w:t>d</w:t>
            </w:r>
            <w:r w:rsidR="00212B53" w:rsidRPr="4E7D2377">
              <w:rPr>
                <w:rFonts w:eastAsia="Lucida Sans" w:cs="Lucida Sans"/>
                <w:color w:val="000000" w:themeColor="text1"/>
              </w:rPr>
              <w:t xml:space="preserve"> </w:t>
            </w:r>
            <w:r w:rsidR="4DE21909" w:rsidRPr="4E7D2377">
              <w:rPr>
                <w:rFonts w:eastAsia="Lucida Sans" w:cs="Lucida Sans"/>
                <w:color w:val="000000" w:themeColor="text1"/>
              </w:rPr>
              <w:t>(</w:t>
            </w:r>
            <w:r w:rsidR="00212B53" w:rsidRPr="4E7D2377">
              <w:rPr>
                <w:rFonts w:eastAsia="Lucida Sans" w:cs="Lucida Sans"/>
                <w:color w:val="000000" w:themeColor="text1"/>
              </w:rPr>
              <w:t xml:space="preserve">with </w:t>
            </w:r>
            <w:r w:rsidR="7F9F3D68" w:rsidRPr="4E7D2377">
              <w:rPr>
                <w:rFonts w:eastAsia="Lucida Sans" w:cs="Lucida Sans"/>
                <w:color w:val="000000" w:themeColor="text1"/>
              </w:rPr>
              <w:t>H</w:t>
            </w:r>
            <w:r w:rsidR="00212B53" w:rsidRPr="4E7D2377">
              <w:rPr>
                <w:rFonts w:eastAsia="Lucida Sans" w:cs="Lucida Sans"/>
                <w:color w:val="000000" w:themeColor="text1"/>
              </w:rPr>
              <w:t>ybrid working</w:t>
            </w:r>
            <w:r w:rsidR="6E76DB16" w:rsidRPr="4E7D2377">
              <w:rPr>
                <w:rFonts w:eastAsia="Lucida Sans" w:cs="Lucida Sans"/>
                <w:color w:val="000000" w:themeColor="text1"/>
              </w:rPr>
              <w:t>)</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13D2F075">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13D2F075">
        <w:trPr>
          <w:trHeight w:val="1134"/>
        </w:trPr>
        <w:tc>
          <w:tcPr>
            <w:tcW w:w="10137" w:type="dxa"/>
          </w:tcPr>
          <w:p w14:paraId="15BF088B" w14:textId="6642C0DE" w:rsidR="001C5629" w:rsidRPr="00F75920" w:rsidRDefault="001E488A" w:rsidP="00F75920">
            <w:pPr>
              <w:pStyle w:val="paragraph"/>
              <w:spacing w:before="0" w:beforeAutospacing="0" w:after="0" w:afterAutospacing="0"/>
              <w:textAlignment w:val="baseline"/>
              <w:rPr>
                <w:rFonts w:ascii="Lucida Sans" w:hAnsi="Lucida Sans"/>
              </w:rPr>
            </w:pPr>
            <w:r>
              <w:rPr>
                <w:rStyle w:val="normaltextrun"/>
                <w:rFonts w:ascii="Lucida Sans" w:hAnsi="Lucida Sans" w:cs="Segoe UI"/>
                <w:sz w:val="18"/>
                <w:szCs w:val="18"/>
              </w:rPr>
              <w:t xml:space="preserve">Responsible for </w:t>
            </w:r>
            <w:r w:rsidR="00212B53">
              <w:rPr>
                <w:rStyle w:val="normaltextrun"/>
                <w:rFonts w:ascii="Lucida Sans" w:hAnsi="Lucida Sans" w:cs="Segoe UI"/>
                <w:sz w:val="18"/>
                <w:szCs w:val="18"/>
              </w:rPr>
              <w:t>l</w:t>
            </w:r>
            <w:r w:rsidR="00D539F8" w:rsidRPr="00F75920">
              <w:rPr>
                <w:rStyle w:val="normaltextrun"/>
                <w:rFonts w:ascii="Lucida Sans" w:hAnsi="Lucida Sans" w:cs="Segoe UI"/>
                <w:sz w:val="18"/>
                <w:szCs w:val="18"/>
              </w:rPr>
              <w:t>ead</w:t>
            </w:r>
            <w:r w:rsidR="00212B53">
              <w:rPr>
                <w:rStyle w:val="normaltextrun"/>
                <w:rFonts w:ascii="Lucida Sans" w:hAnsi="Lucida Sans" w:cs="Segoe UI"/>
                <w:sz w:val="18"/>
                <w:szCs w:val="18"/>
              </w:rPr>
              <w:t>ing and managing</w:t>
            </w:r>
            <w:r w:rsidR="00D539F8" w:rsidRPr="00F75920">
              <w:rPr>
                <w:rStyle w:val="normaltextrun"/>
                <w:rFonts w:ascii="Lucida Sans" w:hAnsi="Lucida Sans" w:cs="Segoe UI"/>
                <w:sz w:val="18"/>
                <w:szCs w:val="18"/>
              </w:rPr>
              <w:t xml:space="preserve"> direct and coordinate</w:t>
            </w:r>
            <w:r>
              <w:rPr>
                <w:rStyle w:val="normaltextrun"/>
                <w:rFonts w:ascii="Lucida Sans" w:hAnsi="Lucida Sans" w:cs="Segoe UI"/>
                <w:sz w:val="18"/>
                <w:szCs w:val="18"/>
              </w:rPr>
              <w:t xml:space="preserve"> subject matter experts in Electrical, Mechanical, </w:t>
            </w:r>
            <w:r w:rsidR="006D7097">
              <w:rPr>
                <w:rStyle w:val="normaltextrun"/>
                <w:rFonts w:ascii="Lucida Sans" w:hAnsi="Lucida Sans" w:cs="Segoe UI"/>
                <w:sz w:val="18"/>
                <w:szCs w:val="18"/>
              </w:rPr>
              <w:t>S</w:t>
            </w:r>
            <w:r>
              <w:rPr>
                <w:rStyle w:val="normaltextrun"/>
                <w:rFonts w:ascii="Lucida Sans" w:hAnsi="Lucida Sans" w:cs="Segoe UI"/>
                <w:sz w:val="18"/>
                <w:szCs w:val="18"/>
              </w:rPr>
              <w:t>afety and Infrastructure supporting</w:t>
            </w:r>
            <w:r w:rsidR="006D7097">
              <w:rPr>
                <w:rStyle w:val="normaltextrun"/>
                <w:rFonts w:ascii="Lucida Sans" w:hAnsi="Lucida Sans" w:cs="Segoe UI"/>
                <w:sz w:val="18"/>
                <w:szCs w:val="18"/>
              </w:rPr>
              <w:t xml:space="preserve"> both</w:t>
            </w:r>
            <w:r>
              <w:rPr>
                <w:rStyle w:val="normaltextrun"/>
                <w:rFonts w:ascii="Lucida Sans" w:hAnsi="Lucida Sans" w:cs="Segoe UI"/>
                <w:sz w:val="18"/>
                <w:szCs w:val="18"/>
              </w:rPr>
              <w:t xml:space="preserve"> operational maintenance, and providing informed intelligent internal client roles to projects.</w:t>
            </w:r>
            <w:r w:rsidRPr="00D72967">
              <w:rPr>
                <w:rStyle w:val="normaltextrun"/>
                <w:rFonts w:ascii="Lucida Sans" w:hAnsi="Lucida Sans" w:cs="Segoe UI"/>
                <w:sz w:val="18"/>
                <w:szCs w:val="18"/>
              </w:rPr>
              <w:t> </w:t>
            </w:r>
            <w:r w:rsidR="00D72967" w:rsidRPr="00D72967">
              <w:rPr>
                <w:rStyle w:val="normaltextrun"/>
                <w:rFonts w:ascii="Lucida Sans" w:hAnsi="Lucida Sans" w:cs="Segoe UI"/>
                <w:sz w:val="18"/>
                <w:szCs w:val="18"/>
              </w:rPr>
              <w:t xml:space="preserve">Provide </w:t>
            </w:r>
            <w:r w:rsidR="006D7097">
              <w:rPr>
                <w:rStyle w:val="normaltextrun"/>
                <w:rFonts w:ascii="Lucida Sans" w:hAnsi="Lucida Sans" w:cs="Segoe UI"/>
                <w:sz w:val="18"/>
                <w:szCs w:val="18"/>
              </w:rPr>
              <w:t>comprehensive technical support to the operational maintenance</w:t>
            </w:r>
            <w:r w:rsidR="00D72967">
              <w:rPr>
                <w:rStyle w:val="normaltextrun"/>
                <w:rFonts w:ascii="Lucida Sans" w:hAnsi="Lucida Sans" w:cs="Segoe UI"/>
                <w:sz w:val="18"/>
                <w:szCs w:val="18"/>
              </w:rPr>
              <w:t xml:space="preserve"> and</w:t>
            </w:r>
            <w:r w:rsidR="006D7097">
              <w:rPr>
                <w:rStyle w:val="normaltextrun"/>
                <w:rFonts w:ascii="Lucida Sans" w:hAnsi="Lucida Sans" w:cs="Segoe UI"/>
                <w:sz w:val="18"/>
                <w:szCs w:val="18"/>
              </w:rPr>
              <w:t xml:space="preserve"> project teams</w:t>
            </w:r>
            <w:r w:rsidR="00D72967">
              <w:rPr>
                <w:rStyle w:val="normaltextrun"/>
                <w:rFonts w:ascii="Lucida Sans" w:hAnsi="Lucida Sans" w:cs="Segoe UI"/>
                <w:sz w:val="18"/>
                <w:szCs w:val="18"/>
              </w:rPr>
              <w:t xml:space="preserve"> within</w:t>
            </w:r>
            <w:r w:rsidR="006D7097">
              <w:rPr>
                <w:rStyle w:val="normaltextrun"/>
                <w:rFonts w:ascii="Lucida Sans" w:hAnsi="Lucida Sans" w:cs="Segoe UI"/>
                <w:sz w:val="18"/>
                <w:szCs w:val="18"/>
              </w:rPr>
              <w:t xml:space="preserve"> Estates &amp; Facilities</w:t>
            </w:r>
            <w:r w:rsidR="00D72967">
              <w:rPr>
                <w:rStyle w:val="normaltextrun"/>
                <w:rFonts w:ascii="Lucida Sans" w:hAnsi="Lucida Sans" w:cs="Segoe UI"/>
                <w:sz w:val="18"/>
                <w:szCs w:val="18"/>
              </w:rPr>
              <w:t xml:space="preserve"> and ensuring</w:t>
            </w:r>
            <w:r>
              <w:rPr>
                <w:rStyle w:val="normaltextrun"/>
                <w:rFonts w:ascii="Lucida Sans" w:hAnsi="Lucida Sans" w:cs="Segoe UI"/>
                <w:sz w:val="18"/>
                <w:szCs w:val="18"/>
              </w:rPr>
              <w:t xml:space="preserve"> all Duty holders are</w:t>
            </w:r>
            <w:r w:rsidR="00D539F8">
              <w:rPr>
                <w:rStyle w:val="normaltextrun"/>
                <w:rFonts w:ascii="Lucida Sans" w:hAnsi="Lucida Sans" w:cs="Segoe UI"/>
                <w:sz w:val="18"/>
                <w:szCs w:val="18"/>
              </w:rPr>
              <w:t xml:space="preserve"> </w:t>
            </w:r>
            <w:r w:rsidR="00D539F8" w:rsidRPr="00F75920">
              <w:rPr>
                <w:rStyle w:val="normaltextrun"/>
                <w:rFonts w:ascii="Lucida Sans" w:hAnsi="Lucida Sans" w:cs="Segoe UI"/>
                <w:sz w:val="18"/>
                <w:szCs w:val="18"/>
              </w:rPr>
              <w:t>appointed,</w:t>
            </w:r>
            <w:r>
              <w:rPr>
                <w:rStyle w:val="normaltextrun"/>
                <w:rFonts w:ascii="Lucida Sans" w:hAnsi="Lucida Sans" w:cs="Segoe UI"/>
                <w:sz w:val="18"/>
                <w:szCs w:val="18"/>
              </w:rPr>
              <w:t xml:space="preserve"> in place and directly accountable for site safety and compliance.</w:t>
            </w:r>
            <w:r w:rsidRPr="00F75920">
              <w:rPr>
                <w:rStyle w:val="normaltextrun"/>
              </w:rPr>
              <w:t> </w:t>
            </w:r>
          </w:p>
        </w:tc>
      </w:tr>
    </w:tbl>
    <w:p w14:paraId="15BF088D" w14:textId="77777777" w:rsidR="0012209D" w:rsidRDefault="0012209D" w:rsidP="0012209D"/>
    <w:tbl>
      <w:tblPr>
        <w:tblStyle w:val="SUTable"/>
        <w:tblW w:w="9751" w:type="dxa"/>
        <w:tblLook w:val="04A0" w:firstRow="1" w:lastRow="0" w:firstColumn="1" w:lastColumn="0" w:noHBand="0" w:noVBand="1"/>
      </w:tblPr>
      <w:tblGrid>
        <w:gridCol w:w="945"/>
        <w:gridCol w:w="7587"/>
        <w:gridCol w:w="1219"/>
      </w:tblGrid>
      <w:tr w:rsidR="0012209D" w14:paraId="15BF0890" w14:textId="77777777" w:rsidTr="13D2F075">
        <w:trPr>
          <w:cantSplit/>
          <w:tblHeader/>
        </w:trPr>
        <w:tc>
          <w:tcPr>
            <w:tcW w:w="8532"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219" w:type="dxa"/>
            <w:shd w:val="clear" w:color="auto" w:fill="D9D9D9" w:themeFill="background1" w:themeFillShade="D9"/>
          </w:tcPr>
          <w:p w14:paraId="15BF088F" w14:textId="77777777" w:rsidR="0012209D" w:rsidRDefault="0012209D" w:rsidP="00321CAA">
            <w:r>
              <w:t>% Time</w:t>
            </w:r>
          </w:p>
        </w:tc>
      </w:tr>
      <w:tr w:rsidR="00D90AEF" w14:paraId="15BF089C" w14:textId="77777777" w:rsidTr="13D2F075">
        <w:trPr>
          <w:cantSplit/>
        </w:trPr>
        <w:tc>
          <w:tcPr>
            <w:tcW w:w="945" w:type="dxa"/>
            <w:tcBorders>
              <w:right w:val="nil"/>
            </w:tcBorders>
          </w:tcPr>
          <w:p w14:paraId="15BF0899" w14:textId="77777777" w:rsidR="00D90AEF" w:rsidRDefault="00D90AEF" w:rsidP="00CF12EF">
            <w:pPr>
              <w:pStyle w:val="ListParagraph"/>
              <w:numPr>
                <w:ilvl w:val="0"/>
                <w:numId w:val="6"/>
              </w:numPr>
            </w:pPr>
          </w:p>
        </w:tc>
        <w:tc>
          <w:tcPr>
            <w:tcW w:w="7587" w:type="dxa"/>
            <w:tcBorders>
              <w:left w:val="nil"/>
            </w:tcBorders>
          </w:tcPr>
          <w:p w14:paraId="481BEDCB" w14:textId="6C7A51A5"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Own the Infrastructure Plan for all campuses, single point of reference for business as usual and the E&amp;F Master plan.</w:t>
            </w:r>
            <w:r>
              <w:rPr>
                <w:rStyle w:val="eop"/>
                <w:rFonts w:ascii="Lucida Sans" w:hAnsi="Lucida Sans" w:cs="Segoe UI"/>
                <w:sz w:val="18"/>
                <w:szCs w:val="18"/>
              </w:rPr>
              <w:t> </w:t>
            </w:r>
          </w:p>
          <w:p w14:paraId="727E57B0" w14:textId="77777777" w:rsidR="009E67E1" w:rsidRDefault="009E67E1" w:rsidP="009E67E1">
            <w:pPr>
              <w:pStyle w:val="paragraph"/>
              <w:spacing w:before="0" w:beforeAutospacing="0" w:after="0" w:afterAutospacing="0"/>
              <w:jc w:val="both"/>
              <w:textAlignment w:val="baseline"/>
              <w:rPr>
                <w:rFonts w:ascii="Segoe UI" w:hAnsi="Segoe UI" w:cs="Segoe UI"/>
                <w:sz w:val="18"/>
                <w:szCs w:val="18"/>
              </w:rPr>
            </w:pPr>
            <w:r>
              <w:rPr>
                <w:rStyle w:val="eop"/>
                <w:rFonts w:ascii="Lucida Sans" w:hAnsi="Lucida Sans" w:cs="Segoe UI"/>
                <w:sz w:val="18"/>
                <w:szCs w:val="18"/>
              </w:rPr>
              <w:t> </w:t>
            </w:r>
          </w:p>
          <w:p w14:paraId="73F6FE0F" w14:textId="77777777" w:rsidR="009E67E1" w:rsidRDefault="009E67E1" w:rsidP="009E67E1">
            <w:pPr>
              <w:pStyle w:val="paragraph"/>
              <w:spacing w:before="0" w:beforeAutospacing="0" w:after="0" w:afterAutospacing="0"/>
              <w:jc w:val="both"/>
              <w:textAlignment w:val="baseline"/>
              <w:rPr>
                <w:rFonts w:ascii="Segoe UI" w:hAnsi="Segoe UI" w:cs="Segoe UI"/>
                <w:sz w:val="18"/>
                <w:szCs w:val="18"/>
              </w:rPr>
            </w:pPr>
            <w:r>
              <w:rPr>
                <w:rStyle w:val="normaltextrun"/>
                <w:rFonts w:ascii="Lucida Sans" w:hAnsi="Lucida Sans" w:cs="Segoe UI"/>
                <w:sz w:val="18"/>
                <w:szCs w:val="18"/>
              </w:rPr>
              <w:t>Projects – capital, Long Term Maintenance and investment</w:t>
            </w:r>
            <w:r>
              <w:rPr>
                <w:rStyle w:val="eop"/>
                <w:rFonts w:ascii="Lucida Sans" w:hAnsi="Lucida Sans" w:cs="Segoe UI"/>
                <w:sz w:val="18"/>
                <w:szCs w:val="18"/>
              </w:rPr>
              <w:t> </w:t>
            </w:r>
          </w:p>
          <w:p w14:paraId="657D80DB" w14:textId="77777777" w:rsidR="009E67E1" w:rsidRDefault="009E67E1" w:rsidP="009E67E1">
            <w:pPr>
              <w:pStyle w:val="paragraph"/>
              <w:spacing w:before="0" w:beforeAutospacing="0" w:after="0" w:afterAutospacing="0"/>
              <w:jc w:val="both"/>
              <w:textAlignment w:val="baseline"/>
              <w:rPr>
                <w:rFonts w:ascii="Segoe UI" w:hAnsi="Segoe UI" w:cs="Segoe UI"/>
                <w:sz w:val="18"/>
                <w:szCs w:val="18"/>
              </w:rPr>
            </w:pPr>
            <w:r>
              <w:rPr>
                <w:rStyle w:val="eop"/>
                <w:rFonts w:ascii="Lucida Sans" w:hAnsi="Lucida Sans" w:cs="Segoe UI"/>
                <w:sz w:val="18"/>
                <w:szCs w:val="18"/>
              </w:rPr>
              <w:t> </w:t>
            </w:r>
          </w:p>
          <w:p w14:paraId="1AC531B2" w14:textId="77777777" w:rsidR="009E67E1" w:rsidRDefault="009E67E1" w:rsidP="009E67E1">
            <w:pPr>
              <w:pStyle w:val="paragraph"/>
              <w:spacing w:before="0" w:beforeAutospacing="0" w:after="0" w:afterAutospacing="0"/>
              <w:jc w:val="both"/>
              <w:textAlignment w:val="baseline"/>
              <w:rPr>
                <w:rFonts w:ascii="Segoe UI" w:hAnsi="Segoe UI" w:cs="Segoe UI"/>
                <w:sz w:val="18"/>
                <w:szCs w:val="18"/>
              </w:rPr>
            </w:pPr>
            <w:r>
              <w:rPr>
                <w:rStyle w:val="normaltextrun"/>
                <w:rFonts w:ascii="Lucida Sans" w:hAnsi="Lucida Sans" w:cs="Segoe UI"/>
                <w:sz w:val="18"/>
                <w:szCs w:val="18"/>
              </w:rPr>
              <w:t>Lead as intelligent client representative all projects design points, advising and contribute on the direction of M&amp;E, campus infrastructure designs to ensure suitability for the UoS requirements.  Ensure effective handover from project to operational maintenance, acting as first point of contact in estate acquisitions, disposals and enhancements.</w:t>
            </w:r>
            <w:r>
              <w:rPr>
                <w:rStyle w:val="eop"/>
                <w:rFonts w:ascii="Lucida Sans" w:hAnsi="Lucida Sans" w:cs="Segoe UI"/>
                <w:sz w:val="18"/>
                <w:szCs w:val="18"/>
              </w:rPr>
              <w:t> </w:t>
            </w:r>
          </w:p>
          <w:p w14:paraId="1A102EDE" w14:textId="77777777" w:rsidR="009E67E1" w:rsidRDefault="009E67E1" w:rsidP="009E67E1">
            <w:pPr>
              <w:pStyle w:val="paragraph"/>
              <w:spacing w:before="0" w:beforeAutospacing="0" w:after="0" w:afterAutospacing="0"/>
              <w:jc w:val="both"/>
              <w:textAlignment w:val="baseline"/>
              <w:rPr>
                <w:rFonts w:ascii="Segoe UI" w:hAnsi="Segoe UI" w:cs="Segoe UI"/>
                <w:sz w:val="18"/>
                <w:szCs w:val="18"/>
              </w:rPr>
            </w:pPr>
            <w:r>
              <w:rPr>
                <w:rStyle w:val="eop"/>
                <w:rFonts w:ascii="Lucida Sans" w:hAnsi="Lucida Sans" w:cs="Segoe UI"/>
                <w:sz w:val="18"/>
                <w:szCs w:val="18"/>
              </w:rPr>
              <w:t> </w:t>
            </w:r>
          </w:p>
          <w:p w14:paraId="79E2ACC6" w14:textId="77777777" w:rsidR="009E67E1" w:rsidRDefault="009E67E1" w:rsidP="009E67E1">
            <w:pPr>
              <w:pStyle w:val="paragraph"/>
              <w:spacing w:before="0" w:beforeAutospacing="0" w:after="0" w:afterAutospacing="0"/>
              <w:jc w:val="both"/>
              <w:textAlignment w:val="baseline"/>
              <w:rPr>
                <w:rFonts w:ascii="Segoe UI" w:hAnsi="Segoe UI" w:cs="Segoe UI"/>
                <w:sz w:val="18"/>
                <w:szCs w:val="18"/>
              </w:rPr>
            </w:pPr>
            <w:r>
              <w:rPr>
                <w:rStyle w:val="normaltextrun"/>
                <w:rFonts w:ascii="Lucida Sans" w:hAnsi="Lucida Sans" w:cs="Segoe UI"/>
                <w:sz w:val="18"/>
                <w:szCs w:val="18"/>
              </w:rPr>
              <w:t>Working with project team own all Engineering &amp; Infrastructure project pipeline request to ensure fair representation and compiling costed long-term maintenance programme </w:t>
            </w:r>
            <w:r>
              <w:rPr>
                <w:rStyle w:val="eop"/>
                <w:rFonts w:ascii="Lucida Sans" w:hAnsi="Lucida Sans" w:cs="Segoe UI"/>
                <w:sz w:val="18"/>
                <w:szCs w:val="18"/>
              </w:rPr>
              <w:t> </w:t>
            </w:r>
          </w:p>
          <w:p w14:paraId="080B15A1" w14:textId="77777777" w:rsidR="009E67E1" w:rsidRDefault="009E67E1" w:rsidP="009E67E1">
            <w:pPr>
              <w:pStyle w:val="paragraph"/>
              <w:spacing w:before="0" w:beforeAutospacing="0" w:after="0" w:afterAutospacing="0"/>
              <w:jc w:val="both"/>
              <w:textAlignment w:val="baseline"/>
              <w:rPr>
                <w:rFonts w:ascii="Segoe UI" w:hAnsi="Segoe UI" w:cs="Segoe UI"/>
                <w:sz w:val="18"/>
                <w:szCs w:val="18"/>
              </w:rPr>
            </w:pPr>
            <w:r>
              <w:rPr>
                <w:rStyle w:val="eop"/>
                <w:rFonts w:ascii="Lucida Sans" w:hAnsi="Lucida Sans" w:cs="Segoe UI"/>
                <w:sz w:val="18"/>
                <w:szCs w:val="18"/>
              </w:rPr>
              <w:t> </w:t>
            </w:r>
          </w:p>
          <w:p w14:paraId="2C4971F8" w14:textId="77777777" w:rsidR="009E67E1" w:rsidRDefault="009E67E1" w:rsidP="009E67E1">
            <w:pPr>
              <w:pStyle w:val="paragraph"/>
              <w:spacing w:before="0" w:beforeAutospacing="0" w:after="0" w:afterAutospacing="0"/>
              <w:jc w:val="both"/>
              <w:textAlignment w:val="baseline"/>
              <w:rPr>
                <w:rFonts w:ascii="Segoe UI" w:hAnsi="Segoe UI" w:cs="Segoe UI"/>
                <w:sz w:val="18"/>
                <w:szCs w:val="18"/>
              </w:rPr>
            </w:pPr>
            <w:r>
              <w:rPr>
                <w:rStyle w:val="normaltextrun"/>
                <w:rFonts w:ascii="Lucida Sans" w:hAnsi="Lucida Sans" w:cs="Segoe UI"/>
                <w:sz w:val="18"/>
                <w:szCs w:val="18"/>
              </w:rPr>
              <w:t>Provide leadership in the modification of building services to meet the needs of Faculties and Professional Services.</w:t>
            </w:r>
            <w:r>
              <w:rPr>
                <w:rStyle w:val="eop"/>
                <w:rFonts w:ascii="Lucida Sans" w:hAnsi="Lucida Sans" w:cs="Segoe UI"/>
                <w:sz w:val="18"/>
                <w:szCs w:val="18"/>
              </w:rPr>
              <w:t> </w:t>
            </w:r>
          </w:p>
          <w:p w14:paraId="18A5FE94" w14:textId="77777777" w:rsidR="009E67E1" w:rsidRDefault="009E67E1" w:rsidP="009E67E1">
            <w:pPr>
              <w:pStyle w:val="paragraph"/>
              <w:spacing w:before="0" w:beforeAutospacing="0" w:after="0" w:afterAutospacing="0"/>
              <w:jc w:val="both"/>
              <w:textAlignment w:val="baseline"/>
              <w:rPr>
                <w:rFonts w:ascii="Segoe UI" w:hAnsi="Segoe UI" w:cs="Segoe UI"/>
                <w:sz w:val="18"/>
                <w:szCs w:val="18"/>
              </w:rPr>
            </w:pPr>
            <w:r>
              <w:rPr>
                <w:rStyle w:val="eop"/>
                <w:rFonts w:ascii="Lucida Sans" w:hAnsi="Lucida Sans" w:cs="Segoe UI"/>
                <w:sz w:val="20"/>
                <w:szCs w:val="20"/>
              </w:rPr>
              <w:t> </w:t>
            </w:r>
          </w:p>
          <w:p w14:paraId="15BF089A" w14:textId="4344D1A5" w:rsidR="00D90AEF" w:rsidRPr="000C5E4B" w:rsidRDefault="009E67E1" w:rsidP="000C5E4B">
            <w:pPr>
              <w:pStyle w:val="paragraph"/>
              <w:spacing w:before="0" w:beforeAutospacing="0" w:after="0" w:afterAutospacing="0"/>
              <w:jc w:val="both"/>
              <w:textAlignment w:val="baseline"/>
              <w:rPr>
                <w:rFonts w:ascii="Segoe UI" w:hAnsi="Segoe UI" w:cs="Segoe UI"/>
                <w:sz w:val="18"/>
                <w:szCs w:val="18"/>
              </w:rPr>
            </w:pPr>
            <w:r>
              <w:rPr>
                <w:rStyle w:val="normaltextrun"/>
                <w:rFonts w:ascii="Lucida Sans" w:hAnsi="Lucida Sans" w:cs="Segoe UI"/>
                <w:sz w:val="18"/>
                <w:szCs w:val="18"/>
              </w:rPr>
              <w:t>Utilise and manage allocated budgets and resources effectively and flexibly and control all related expenditure to ensure delivery of targets/objectives within budget. Contribute to planning and budgetary statements and delivery of service within budgetary constraints.</w:t>
            </w:r>
            <w:r>
              <w:rPr>
                <w:rStyle w:val="eop"/>
                <w:rFonts w:ascii="Lucida Sans" w:hAnsi="Lucida Sans" w:cs="Segoe UI"/>
                <w:sz w:val="18"/>
                <w:szCs w:val="18"/>
              </w:rPr>
              <w:t> </w:t>
            </w:r>
          </w:p>
        </w:tc>
        <w:tc>
          <w:tcPr>
            <w:tcW w:w="1219" w:type="dxa"/>
          </w:tcPr>
          <w:p w14:paraId="15BF089B" w14:textId="58885989" w:rsidR="00D90AEF" w:rsidRDefault="009E67E1" w:rsidP="00D90AEF">
            <w:r>
              <w:t>4</w:t>
            </w:r>
            <w:r w:rsidR="000C5E4B">
              <w:t>0</w:t>
            </w:r>
            <w:r w:rsidR="20B11F29">
              <w:t>%</w:t>
            </w:r>
          </w:p>
        </w:tc>
      </w:tr>
      <w:tr w:rsidR="00000C25" w14:paraId="64BC7B73" w14:textId="77777777" w:rsidTr="13D2F075">
        <w:trPr>
          <w:cantSplit/>
        </w:trPr>
        <w:tc>
          <w:tcPr>
            <w:tcW w:w="945" w:type="dxa"/>
            <w:tcBorders>
              <w:right w:val="nil"/>
            </w:tcBorders>
          </w:tcPr>
          <w:p w14:paraId="23074A8C" w14:textId="77777777" w:rsidR="00000C25" w:rsidRDefault="00000C25" w:rsidP="00CF12EF">
            <w:pPr>
              <w:pStyle w:val="ListParagraph"/>
              <w:numPr>
                <w:ilvl w:val="0"/>
                <w:numId w:val="6"/>
              </w:numPr>
            </w:pPr>
          </w:p>
        </w:tc>
        <w:tc>
          <w:tcPr>
            <w:tcW w:w="7587" w:type="dxa"/>
            <w:tcBorders>
              <w:left w:val="nil"/>
            </w:tcBorders>
          </w:tcPr>
          <w:p w14:paraId="38E45196" w14:textId="7B0D40CE" w:rsidR="009E67E1" w:rsidRDefault="009E67E1" w:rsidP="009E67E1">
            <w:pPr>
              <w:pStyle w:val="paragraph"/>
              <w:spacing w:before="0" w:beforeAutospacing="0" w:after="0" w:afterAutospacing="0"/>
              <w:jc w:val="both"/>
              <w:textAlignment w:val="baseline"/>
              <w:rPr>
                <w:rFonts w:ascii="Segoe UI" w:hAnsi="Segoe UI" w:cs="Segoe UI"/>
                <w:sz w:val="18"/>
                <w:szCs w:val="18"/>
              </w:rPr>
            </w:pPr>
            <w:r>
              <w:rPr>
                <w:rStyle w:val="normaltextrun"/>
                <w:rFonts w:ascii="Lucida Sans" w:hAnsi="Lucida Sans" w:cs="Segoe UI"/>
                <w:sz w:val="18"/>
                <w:szCs w:val="18"/>
              </w:rPr>
              <w:t>Ensure all Duty holders are appointed, in place and directly accountable for site safety and compliance.</w:t>
            </w:r>
            <w:r>
              <w:rPr>
                <w:rStyle w:val="eop"/>
                <w:rFonts w:ascii="Lucida Sans" w:hAnsi="Lucida Sans" w:cs="Segoe UI"/>
                <w:sz w:val="18"/>
                <w:szCs w:val="18"/>
              </w:rPr>
              <w:t> </w:t>
            </w:r>
          </w:p>
          <w:p w14:paraId="2A1AC1DB"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5F8BCAA5"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Safety, ensure all duty holders are fully aware of their responsibilities and that updated list of duty holders, responsible persons, approved persons, engineers and Area of Responsibility Managers (ARM) are defined, skill sets in place, training records monitored, and gaps identified.</w:t>
            </w:r>
            <w:r>
              <w:rPr>
                <w:rStyle w:val="eop"/>
                <w:rFonts w:ascii="Lucida Sans" w:hAnsi="Lucida Sans" w:cs="Segoe UI"/>
                <w:sz w:val="18"/>
                <w:szCs w:val="18"/>
              </w:rPr>
              <w:t> </w:t>
            </w:r>
          </w:p>
          <w:p w14:paraId="10E9FEDA"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7BE29BAD"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Primary area for ensuring site safety both at operational maintenance, minor works but capital works, ensuring site safety standards, control of contractors and statutory inspections are defined and undertaken.  Audit of plantrooms to ensure acceptable standards. </w:t>
            </w:r>
            <w:r>
              <w:rPr>
                <w:rStyle w:val="eop"/>
                <w:rFonts w:ascii="Lucida Sans" w:hAnsi="Lucida Sans" w:cs="Segoe UI"/>
                <w:sz w:val="18"/>
                <w:szCs w:val="18"/>
              </w:rPr>
              <w:t> </w:t>
            </w:r>
          </w:p>
          <w:p w14:paraId="3F7B3BAD"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69C39BF2" w14:textId="25FD89BA" w:rsidR="00000C25" w:rsidRPr="000C5E4B" w:rsidRDefault="009E67E1" w:rsidP="000C5E4B">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Working with the central UoS Safety and compliance team on all incidents, audits and reporting.</w:t>
            </w:r>
            <w:r>
              <w:rPr>
                <w:rStyle w:val="eop"/>
                <w:rFonts w:ascii="Lucida Sans" w:hAnsi="Lucida Sans" w:cs="Segoe UI"/>
                <w:sz w:val="18"/>
                <w:szCs w:val="18"/>
              </w:rPr>
              <w:t> </w:t>
            </w:r>
          </w:p>
        </w:tc>
        <w:tc>
          <w:tcPr>
            <w:tcW w:w="1219" w:type="dxa"/>
          </w:tcPr>
          <w:p w14:paraId="104290DF" w14:textId="6EE03796" w:rsidR="00000C25" w:rsidRDefault="009E67E1" w:rsidP="00000C25">
            <w:r>
              <w:t>4</w:t>
            </w:r>
            <w:r w:rsidR="000C5E4B">
              <w:t>0</w:t>
            </w:r>
            <w:r w:rsidR="436094AB">
              <w:t>%</w:t>
            </w:r>
          </w:p>
        </w:tc>
      </w:tr>
      <w:tr w:rsidR="00F75920" w14:paraId="6E58E2E9" w14:textId="77777777" w:rsidTr="13D2F075">
        <w:trPr>
          <w:cantSplit/>
        </w:trPr>
        <w:tc>
          <w:tcPr>
            <w:tcW w:w="945" w:type="dxa"/>
            <w:tcBorders>
              <w:right w:val="nil"/>
            </w:tcBorders>
          </w:tcPr>
          <w:p w14:paraId="326C2EA6" w14:textId="77777777" w:rsidR="00F75920" w:rsidRDefault="00F75920" w:rsidP="00F75920">
            <w:pPr>
              <w:pStyle w:val="ListParagraph"/>
              <w:numPr>
                <w:ilvl w:val="0"/>
                <w:numId w:val="6"/>
              </w:numPr>
            </w:pPr>
          </w:p>
        </w:tc>
        <w:tc>
          <w:tcPr>
            <w:tcW w:w="7587" w:type="dxa"/>
            <w:tcBorders>
              <w:left w:val="nil"/>
            </w:tcBorders>
          </w:tcPr>
          <w:p w14:paraId="7B465E62" w14:textId="4C30A94E" w:rsidR="00F75920" w:rsidRDefault="00F75920" w:rsidP="00F75920">
            <w:pPr>
              <w:pStyle w:val="paragraph"/>
              <w:spacing w:before="0" w:beforeAutospacing="0" w:after="0" w:afterAutospacing="0"/>
              <w:jc w:val="both"/>
              <w:textAlignment w:val="baseline"/>
              <w:rPr>
                <w:rStyle w:val="normaltextrun"/>
                <w:rFonts w:ascii="Lucida Sans" w:hAnsi="Lucida Sans" w:cs="Segoe UI"/>
                <w:sz w:val="18"/>
                <w:szCs w:val="18"/>
              </w:rPr>
            </w:pPr>
            <w:r w:rsidRPr="000C5E4B">
              <w:rPr>
                <w:rStyle w:val="normaltextrun"/>
                <w:rFonts w:ascii="Lucida Sans" w:hAnsi="Lucida Sans"/>
                <w:color w:val="000000"/>
                <w:sz w:val="18"/>
                <w:szCs w:val="18"/>
                <w:shd w:val="clear" w:color="auto" w:fill="FFFFFF"/>
              </w:rPr>
              <w:t>Full responsibility for the Computerised Assisted Facility Management (CAFM) function within Estates &amp; Facilities. Ensuring fit for purpose and management information.</w:t>
            </w:r>
            <w:r>
              <w:rPr>
                <w:rStyle w:val="eop"/>
                <w:color w:val="000000"/>
                <w:szCs w:val="18"/>
                <w:shd w:val="clear" w:color="auto" w:fill="FFFFFF"/>
              </w:rPr>
              <w:t> </w:t>
            </w:r>
          </w:p>
        </w:tc>
        <w:tc>
          <w:tcPr>
            <w:tcW w:w="1219" w:type="dxa"/>
          </w:tcPr>
          <w:p w14:paraId="559FCBC3" w14:textId="79A5ED64" w:rsidR="00F75920" w:rsidRDefault="000C5E4B" w:rsidP="00F75920">
            <w:r>
              <w:t>10</w:t>
            </w:r>
            <w:r w:rsidR="00F75920">
              <w:t>%</w:t>
            </w:r>
          </w:p>
        </w:tc>
      </w:tr>
      <w:tr w:rsidR="00F75920" w14:paraId="483009BC" w14:textId="77777777" w:rsidTr="13D2F075">
        <w:trPr>
          <w:cantSplit/>
        </w:trPr>
        <w:tc>
          <w:tcPr>
            <w:tcW w:w="945" w:type="dxa"/>
            <w:tcBorders>
              <w:right w:val="nil"/>
            </w:tcBorders>
          </w:tcPr>
          <w:p w14:paraId="522DD12D" w14:textId="2810C8DF" w:rsidR="00F75920" w:rsidRDefault="00F75920" w:rsidP="00F75920">
            <w:pPr>
              <w:pStyle w:val="ListParagraph"/>
              <w:numPr>
                <w:ilvl w:val="0"/>
                <w:numId w:val="6"/>
              </w:numPr>
            </w:pPr>
          </w:p>
        </w:tc>
        <w:tc>
          <w:tcPr>
            <w:tcW w:w="7587" w:type="dxa"/>
            <w:tcBorders>
              <w:left w:val="nil"/>
            </w:tcBorders>
          </w:tcPr>
          <w:p w14:paraId="42BE87CF" w14:textId="39AC300A" w:rsidR="00F75920" w:rsidRPr="00A3416C" w:rsidRDefault="00F75920" w:rsidP="00F75920">
            <w:pPr>
              <w:jc w:val="both"/>
            </w:pPr>
            <w:r>
              <w:rPr>
                <w:rStyle w:val="normaltextrun"/>
                <w:color w:val="000000"/>
                <w:szCs w:val="18"/>
                <w:shd w:val="clear" w:color="auto" w:fill="FFFFFF"/>
              </w:rPr>
              <w:t>Develop engineering Standards and Procedures supporting the development of operational maintenance but provide a design output specification for use on all projects.  Shaping the strategic direction of the standard specifications for the University in line with current industry and sustainability standards.</w:t>
            </w:r>
            <w:r>
              <w:rPr>
                <w:rStyle w:val="eop"/>
                <w:color w:val="000000"/>
                <w:szCs w:val="18"/>
                <w:shd w:val="clear" w:color="auto" w:fill="FFFFFF"/>
              </w:rPr>
              <w:t> </w:t>
            </w:r>
          </w:p>
        </w:tc>
        <w:tc>
          <w:tcPr>
            <w:tcW w:w="1219" w:type="dxa"/>
          </w:tcPr>
          <w:p w14:paraId="226CEF96" w14:textId="5F40C588" w:rsidR="00F75920" w:rsidRDefault="00F75920" w:rsidP="00F75920">
            <w:r>
              <w:t>5%</w:t>
            </w:r>
          </w:p>
        </w:tc>
      </w:tr>
      <w:tr w:rsidR="00F75920" w14:paraId="02C51BD6" w14:textId="77777777" w:rsidTr="13D2F075">
        <w:trPr>
          <w:cantSplit/>
        </w:trPr>
        <w:tc>
          <w:tcPr>
            <w:tcW w:w="945" w:type="dxa"/>
            <w:tcBorders>
              <w:right w:val="nil"/>
            </w:tcBorders>
          </w:tcPr>
          <w:p w14:paraId="6979F6BB" w14:textId="77777777" w:rsidR="00F75920" w:rsidRDefault="00F75920" w:rsidP="00F75920">
            <w:pPr>
              <w:pStyle w:val="ListParagraph"/>
              <w:numPr>
                <w:ilvl w:val="0"/>
                <w:numId w:val="6"/>
              </w:numPr>
            </w:pPr>
          </w:p>
        </w:tc>
        <w:tc>
          <w:tcPr>
            <w:tcW w:w="7587" w:type="dxa"/>
            <w:tcBorders>
              <w:left w:val="nil"/>
            </w:tcBorders>
          </w:tcPr>
          <w:p w14:paraId="06FB577A" w14:textId="51F03635" w:rsidR="00F75920" w:rsidRPr="00447FD8" w:rsidRDefault="00F75920" w:rsidP="00F75920">
            <w:r w:rsidRPr="00343D93">
              <w:t>Any other duties as allocated by the line manager following consultation with the post holder.</w:t>
            </w:r>
          </w:p>
        </w:tc>
        <w:tc>
          <w:tcPr>
            <w:tcW w:w="1219" w:type="dxa"/>
          </w:tcPr>
          <w:p w14:paraId="73579A3D" w14:textId="086C4230" w:rsidR="00F75920" w:rsidRDefault="00F75920" w:rsidP="00F75920">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13D2F075">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13D2F075">
        <w:trPr>
          <w:trHeight w:val="1134"/>
        </w:trPr>
        <w:tc>
          <w:tcPr>
            <w:tcW w:w="9627" w:type="dxa"/>
          </w:tcPr>
          <w:p w14:paraId="273989FB" w14:textId="77777777" w:rsidR="00836A3D" w:rsidRDefault="00836A3D" w:rsidP="00836A3D">
            <w:r>
              <w:t>Key internal relationships include:</w:t>
            </w:r>
          </w:p>
          <w:p w14:paraId="656F18CE" w14:textId="77777777" w:rsidR="00836A3D" w:rsidRDefault="00836A3D" w:rsidP="00836A3D">
            <w:pPr>
              <w:pStyle w:val="ListParagraph"/>
              <w:numPr>
                <w:ilvl w:val="0"/>
                <w:numId w:val="15"/>
              </w:numPr>
              <w:jc w:val="both"/>
            </w:pPr>
            <w:r>
              <w:t>Estates &amp; Facilities Leadership Team;</w:t>
            </w:r>
          </w:p>
          <w:p w14:paraId="721780A2" w14:textId="77777777" w:rsidR="00836A3D" w:rsidRDefault="00836A3D" w:rsidP="00836A3D">
            <w:pPr>
              <w:pStyle w:val="ListParagraph"/>
              <w:numPr>
                <w:ilvl w:val="0"/>
                <w:numId w:val="15"/>
              </w:numPr>
              <w:jc w:val="both"/>
            </w:pPr>
            <w:r>
              <w:t>Staff within all areas of Estates &amp; Facilities (to give direction, guidance and instruction;</w:t>
            </w:r>
          </w:p>
          <w:p w14:paraId="0AAEB2FA" w14:textId="77777777" w:rsidR="00836A3D" w:rsidRDefault="00836A3D" w:rsidP="00836A3D">
            <w:pPr>
              <w:pStyle w:val="ListParagraph"/>
              <w:numPr>
                <w:ilvl w:val="0"/>
                <w:numId w:val="15"/>
              </w:numPr>
              <w:jc w:val="both"/>
            </w:pPr>
            <w:r>
              <w:t>Staff and consultants within Estates projects/development (to liaise in development of the capital programme);</w:t>
            </w:r>
          </w:p>
          <w:p w14:paraId="6B14D87D" w14:textId="77777777" w:rsidR="00836A3D" w:rsidRDefault="00836A3D" w:rsidP="00836A3D">
            <w:pPr>
              <w:pStyle w:val="ListParagraph"/>
              <w:numPr>
                <w:ilvl w:val="0"/>
                <w:numId w:val="15"/>
              </w:numPr>
              <w:jc w:val="both"/>
            </w:pPr>
            <w:r>
              <w:t>Senior stakeholders within UoS including Professional Services and Senior staff of Faculties (to ensure collaborative working and service delivery);</w:t>
            </w:r>
          </w:p>
          <w:p w14:paraId="19C2320B" w14:textId="77777777" w:rsidR="00836A3D" w:rsidRDefault="00836A3D" w:rsidP="00836A3D">
            <w:r>
              <w:t>Key external relationships include:</w:t>
            </w:r>
          </w:p>
          <w:p w14:paraId="4A068293" w14:textId="77777777" w:rsidR="00836A3D" w:rsidRDefault="00836A3D" w:rsidP="00836A3D">
            <w:pPr>
              <w:pStyle w:val="ListParagraph"/>
              <w:numPr>
                <w:ilvl w:val="0"/>
                <w:numId w:val="16"/>
              </w:numPr>
              <w:jc w:val="both"/>
            </w:pPr>
            <w:r>
              <w:t>Suppliers, contractors and consultants (providing a service to the University);</w:t>
            </w:r>
          </w:p>
          <w:p w14:paraId="76CC0C2E" w14:textId="77777777" w:rsidR="00836A3D" w:rsidRDefault="00836A3D" w:rsidP="00836A3D">
            <w:pPr>
              <w:pStyle w:val="ListParagraph"/>
              <w:numPr>
                <w:ilvl w:val="0"/>
                <w:numId w:val="16"/>
              </w:numPr>
              <w:jc w:val="both"/>
            </w:pPr>
            <w:r>
              <w:t>Statutory authorities, such as the Health &amp; Safety Executive, Local Authority, Fire Service (to ensure compliance);</w:t>
            </w:r>
          </w:p>
          <w:p w14:paraId="0CFC2531" w14:textId="77777777" w:rsidR="00836A3D" w:rsidRDefault="00836A3D" w:rsidP="00836A3D">
            <w:pPr>
              <w:pStyle w:val="ListParagraph"/>
              <w:numPr>
                <w:ilvl w:val="0"/>
                <w:numId w:val="16"/>
              </w:numPr>
              <w:jc w:val="both"/>
            </w:pPr>
            <w:r>
              <w:t>Professional and sector-based institutions, such as the Association of University Engineers, Association of University Directors of Estates etc. (sharing of knowledge and best practice);</w:t>
            </w:r>
          </w:p>
          <w:p w14:paraId="15BF08B0" w14:textId="4F211602" w:rsidR="00C31B06" w:rsidRPr="00836A3D" w:rsidRDefault="00836A3D" w:rsidP="00836A3D">
            <w:pPr>
              <w:pStyle w:val="paragraph"/>
              <w:spacing w:before="0" w:beforeAutospacing="0" w:after="0" w:afterAutospacing="0"/>
              <w:textAlignment w:val="baseline"/>
              <w:rPr>
                <w:rFonts w:ascii="Lucida Sans" w:hAnsi="Lucida Sans"/>
                <w:sz w:val="18"/>
                <w:szCs w:val="18"/>
              </w:rPr>
            </w:pPr>
            <w:r w:rsidRPr="00836A3D">
              <w:rPr>
                <w:rFonts w:ascii="Lucida Sans" w:hAnsi="Lucida Sans"/>
                <w:sz w:val="18"/>
                <w:szCs w:val="20"/>
              </w:rPr>
              <w:t>Partner organisations, such as Southampton University Hospital Trust (liaison on topics of common interest), Southampton City Council and appropriate development partners.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13D2F075">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13D2F075">
        <w:trPr>
          <w:trHeight w:val="1134"/>
        </w:trPr>
        <w:tc>
          <w:tcPr>
            <w:tcW w:w="10137" w:type="dxa"/>
          </w:tcPr>
          <w:p w14:paraId="76181B72" w14:textId="77777777" w:rsidR="00C46CD2" w:rsidRPr="00B41BB8" w:rsidRDefault="00C46CD2" w:rsidP="00C46CD2">
            <w:pPr>
              <w:pStyle w:val="ListParagraph"/>
              <w:numPr>
                <w:ilvl w:val="0"/>
                <w:numId w:val="17"/>
              </w:numPr>
              <w:rPr>
                <w:szCs w:val="18"/>
              </w:rPr>
            </w:pPr>
            <w:r>
              <w:t xml:space="preserve">Ability to undertake duties at different premises including any University campus as required. </w:t>
            </w:r>
          </w:p>
          <w:p w14:paraId="15E1E37F" w14:textId="77777777" w:rsidR="00C46CD2" w:rsidRDefault="00C46CD2" w:rsidP="00C46CD2">
            <w:pPr>
              <w:pStyle w:val="ListParagraph"/>
              <w:numPr>
                <w:ilvl w:val="0"/>
                <w:numId w:val="17"/>
              </w:numPr>
              <w:rPr>
                <w:szCs w:val="18"/>
              </w:rPr>
            </w:pPr>
            <w:r>
              <w:rPr>
                <w:szCs w:val="18"/>
              </w:rPr>
              <w:t>Acting as Duty Holder for statutory requirements within Estates &amp; Facilities</w:t>
            </w:r>
          </w:p>
          <w:p w14:paraId="15E1408D" w14:textId="77777777" w:rsidR="00C46CD2" w:rsidRDefault="00C46CD2" w:rsidP="00C46CD2">
            <w:pPr>
              <w:pStyle w:val="ListParagraph"/>
              <w:numPr>
                <w:ilvl w:val="0"/>
                <w:numId w:val="17"/>
              </w:numPr>
              <w:rPr>
                <w:szCs w:val="18"/>
              </w:rPr>
            </w:pPr>
            <w:r w:rsidRPr="7551DC2B">
              <w:rPr>
                <w:szCs w:val="18"/>
              </w:rPr>
              <w:t>Commitment to the integrity and confidentiality of all relevant data and process</w:t>
            </w:r>
          </w:p>
          <w:p w14:paraId="6DA5CA0A" w14:textId="7E10F522" w:rsidR="00343D93" w:rsidRDefault="00343D93" w:rsidP="00C46CD2"/>
        </w:tc>
      </w:tr>
    </w:tbl>
    <w:p w14:paraId="15BF08B3" w14:textId="77777777" w:rsidR="00013C10" w:rsidRDefault="00013C10" w:rsidP="0012209D"/>
    <w:p w14:paraId="15BF08B4" w14:textId="7A324645" w:rsidR="00013C10" w:rsidRPr="00013C10" w:rsidRDefault="00013C10" w:rsidP="13D2F075">
      <w:pPr>
        <w:spacing w:before="0" w:after="0"/>
        <w:rPr>
          <w:b/>
          <w:bCs/>
          <w:sz w:val="22"/>
          <w:szCs w:val="22"/>
        </w:rPr>
      </w:pPr>
      <w:r w:rsidRPr="13D2F075">
        <w:rPr>
          <w:b/>
          <w:bCs/>
          <w:sz w:val="22"/>
          <w:szCs w:val="22"/>
        </w:rPr>
        <w:br w:type="page"/>
      </w:r>
      <w:r w:rsidRPr="13D2F075">
        <w:rPr>
          <w:b/>
          <w:bCs/>
          <w:sz w:val="22"/>
          <w:szCs w:val="22"/>
        </w:rPr>
        <w:lastRenderedPageBreak/>
        <w:t>PERSON SPECIFICATION</w:t>
      </w:r>
    </w:p>
    <w:p w14:paraId="15BF08B5" w14:textId="77777777" w:rsidR="00013C10" w:rsidRDefault="00013C10" w:rsidP="0012209D"/>
    <w:tbl>
      <w:tblPr>
        <w:tblStyle w:val="SUTable"/>
        <w:tblW w:w="9751" w:type="dxa"/>
        <w:tblLook w:val="04A0" w:firstRow="1" w:lastRow="0" w:firstColumn="1" w:lastColumn="0" w:noHBand="0" w:noVBand="1"/>
      </w:tblPr>
      <w:tblGrid>
        <w:gridCol w:w="1617"/>
        <w:gridCol w:w="3300"/>
        <w:gridCol w:w="3504"/>
        <w:gridCol w:w="1330"/>
      </w:tblGrid>
      <w:tr w:rsidR="00013C10" w14:paraId="15BF08BA" w14:textId="77777777" w:rsidTr="13D2F075">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00"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504"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766E28" w14:paraId="15BF08BF" w14:textId="77777777" w:rsidTr="13D2F075">
        <w:tc>
          <w:tcPr>
            <w:tcW w:w="1617" w:type="dxa"/>
          </w:tcPr>
          <w:p w14:paraId="15BF08BB" w14:textId="3ACCD6E1" w:rsidR="00766E28" w:rsidRPr="00FD5B0E" w:rsidRDefault="00766E28" w:rsidP="00766E28">
            <w:r>
              <w:rPr>
                <w:spacing w:val="-2"/>
              </w:rPr>
              <w:t xml:space="preserve">Qualifications, </w:t>
            </w:r>
            <w:r>
              <w:t>knowledge</w:t>
            </w:r>
            <w:r>
              <w:rPr>
                <w:spacing w:val="-15"/>
              </w:rPr>
              <w:t xml:space="preserve"> </w:t>
            </w:r>
            <w:r>
              <w:t xml:space="preserve">and </w:t>
            </w:r>
            <w:r>
              <w:rPr>
                <w:spacing w:val="-2"/>
              </w:rPr>
              <w:t>experience</w:t>
            </w:r>
          </w:p>
        </w:tc>
        <w:tc>
          <w:tcPr>
            <w:tcW w:w="3300" w:type="dxa"/>
          </w:tcPr>
          <w:p w14:paraId="569F79B6" w14:textId="31D7247E"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Skill level equivalent to achievement of a professional qualification or postgraduate degree in an engineering or building services discipline or equivalent experience.</w:t>
            </w:r>
            <w:r>
              <w:rPr>
                <w:rStyle w:val="eop"/>
                <w:rFonts w:ascii="Lucida Sans" w:hAnsi="Lucida Sans" w:cs="Segoe UI"/>
                <w:sz w:val="18"/>
                <w:szCs w:val="18"/>
              </w:rPr>
              <w:t> </w:t>
            </w:r>
          </w:p>
          <w:p w14:paraId="4AA5B5E2" w14:textId="77777777" w:rsidR="00F50A15" w:rsidRDefault="00F50A15" w:rsidP="00766E28">
            <w:pPr>
              <w:spacing w:after="90"/>
            </w:pPr>
          </w:p>
          <w:p w14:paraId="75BB23DC"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Proven technical engineering support at senior level, including strategic planning skills.</w:t>
            </w:r>
            <w:r>
              <w:rPr>
                <w:rStyle w:val="eop"/>
                <w:rFonts w:ascii="Lucida Sans" w:hAnsi="Lucida Sans" w:cs="Segoe UI"/>
                <w:sz w:val="18"/>
                <w:szCs w:val="18"/>
              </w:rPr>
              <w:t> </w:t>
            </w:r>
          </w:p>
          <w:p w14:paraId="275BAA8E"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02AAD857"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Significant knowledge and experience of project design works with budget responsibility.</w:t>
            </w:r>
            <w:r>
              <w:rPr>
                <w:rStyle w:val="eop"/>
                <w:rFonts w:ascii="Lucida Sans" w:hAnsi="Lucida Sans" w:cs="Segoe UI"/>
                <w:sz w:val="18"/>
                <w:szCs w:val="18"/>
              </w:rPr>
              <w:t> </w:t>
            </w:r>
          </w:p>
          <w:p w14:paraId="6F3A3168"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26865EA4"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Significant knowledge and experience of delivering engineering projects in buildings that are operational.</w:t>
            </w:r>
            <w:r>
              <w:rPr>
                <w:rStyle w:val="eop"/>
                <w:rFonts w:ascii="Lucida Sans" w:hAnsi="Lucida Sans" w:cs="Segoe UI"/>
                <w:sz w:val="18"/>
                <w:szCs w:val="18"/>
              </w:rPr>
              <w:t> </w:t>
            </w:r>
          </w:p>
          <w:p w14:paraId="0BE98DBA"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19EECB60"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Asbestos duty holding.</w:t>
            </w:r>
            <w:r>
              <w:rPr>
                <w:rStyle w:val="eop"/>
                <w:rFonts w:ascii="Lucida Sans" w:hAnsi="Lucida Sans" w:cs="Segoe UI"/>
                <w:sz w:val="18"/>
                <w:szCs w:val="18"/>
              </w:rPr>
              <w:t> </w:t>
            </w:r>
          </w:p>
          <w:p w14:paraId="78FCDB31"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1771E548"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Significant knowledge of health and safety legislation, Construction, Design and Management Regulation (CDM) and experience of applying such knowledge in a complex and high risk environment.</w:t>
            </w:r>
            <w:r>
              <w:rPr>
                <w:rStyle w:val="eop"/>
                <w:rFonts w:ascii="Lucida Sans" w:hAnsi="Lucida Sans" w:cs="Segoe UI"/>
                <w:sz w:val="18"/>
                <w:szCs w:val="18"/>
              </w:rPr>
              <w:t> </w:t>
            </w:r>
          </w:p>
          <w:p w14:paraId="15BF08BC" w14:textId="4D7D888A" w:rsidR="009E67E1" w:rsidRPr="008D7C25" w:rsidRDefault="009E67E1" w:rsidP="008D7C25">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tc>
        <w:tc>
          <w:tcPr>
            <w:tcW w:w="3504" w:type="dxa"/>
          </w:tcPr>
          <w:p w14:paraId="15BF08BD" w14:textId="40976514" w:rsidR="00766E28" w:rsidRDefault="009E67E1" w:rsidP="00766E28">
            <w:pPr>
              <w:spacing w:after="90"/>
            </w:pPr>
            <w:r>
              <w:t>Membership of a relavant professional body e.g. CIBSE</w:t>
            </w:r>
          </w:p>
        </w:tc>
        <w:tc>
          <w:tcPr>
            <w:tcW w:w="1330" w:type="dxa"/>
          </w:tcPr>
          <w:p w14:paraId="15BF08BE" w14:textId="14035EA7" w:rsidR="00766E28" w:rsidRDefault="00766E28" w:rsidP="00766E28">
            <w:pPr>
              <w:spacing w:after="90"/>
            </w:pPr>
            <w:r>
              <w:rPr>
                <w:spacing w:val="-2"/>
              </w:rPr>
              <w:t xml:space="preserve">Application </w:t>
            </w:r>
            <w:r>
              <w:rPr>
                <w:spacing w:val="-4"/>
              </w:rPr>
              <w:t>form</w:t>
            </w:r>
          </w:p>
        </w:tc>
      </w:tr>
      <w:tr w:rsidR="00AE3D5D" w14:paraId="15BF08C4" w14:textId="77777777" w:rsidTr="13D2F075">
        <w:tc>
          <w:tcPr>
            <w:tcW w:w="1617" w:type="dxa"/>
          </w:tcPr>
          <w:p w14:paraId="15BF08C0" w14:textId="14849B9B" w:rsidR="00AE3D5D" w:rsidRPr="00FD5B0E" w:rsidRDefault="00AE3D5D" w:rsidP="00AE3D5D">
            <w:r>
              <w:t>Planning</w:t>
            </w:r>
            <w:r>
              <w:rPr>
                <w:spacing w:val="-15"/>
              </w:rPr>
              <w:t xml:space="preserve"> </w:t>
            </w:r>
            <w:r>
              <w:t xml:space="preserve">and </w:t>
            </w:r>
            <w:r>
              <w:rPr>
                <w:spacing w:val="-2"/>
              </w:rPr>
              <w:t>organising</w:t>
            </w:r>
          </w:p>
        </w:tc>
        <w:tc>
          <w:tcPr>
            <w:tcW w:w="3300" w:type="dxa"/>
          </w:tcPr>
          <w:p w14:paraId="1A3B8361"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Proven ability in the planning and delivery of a projects programme in a large organisation.</w:t>
            </w:r>
            <w:r>
              <w:rPr>
                <w:rStyle w:val="eop"/>
                <w:rFonts w:ascii="Lucida Sans" w:hAnsi="Lucida Sans" w:cs="Segoe UI"/>
                <w:sz w:val="18"/>
                <w:szCs w:val="18"/>
              </w:rPr>
              <w:t> </w:t>
            </w:r>
          </w:p>
          <w:p w14:paraId="782BD12A"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4404298D"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Proven ability to manage initiatives and projects (varying in size and complexity) to achieve required outputs in terms of cost, programme and quality.</w:t>
            </w:r>
            <w:r>
              <w:rPr>
                <w:rStyle w:val="eop"/>
                <w:rFonts w:ascii="Lucida Sans" w:hAnsi="Lucida Sans" w:cs="Segoe UI"/>
                <w:sz w:val="18"/>
                <w:szCs w:val="18"/>
              </w:rPr>
              <w:t> </w:t>
            </w:r>
          </w:p>
          <w:p w14:paraId="18B1C7E6" w14:textId="77777777" w:rsidR="00393723" w:rsidRDefault="00393723" w:rsidP="00AE3D5D">
            <w:pPr>
              <w:spacing w:after="90"/>
            </w:pPr>
          </w:p>
          <w:p w14:paraId="4215AF42"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Proven ability in the planning and delivery of a projects programme in a large organisation.</w:t>
            </w:r>
            <w:r>
              <w:rPr>
                <w:rStyle w:val="eop"/>
                <w:rFonts w:ascii="Lucida Sans" w:hAnsi="Lucida Sans" w:cs="Segoe UI"/>
                <w:sz w:val="18"/>
                <w:szCs w:val="18"/>
              </w:rPr>
              <w:t> </w:t>
            </w:r>
          </w:p>
          <w:p w14:paraId="54F14BCB"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47F59C43"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Proven ability to manage initiatives and projects (varying in size and complexity) to achieve required outputs in terms of cost, programme and quality.</w:t>
            </w:r>
            <w:r>
              <w:rPr>
                <w:rStyle w:val="eop"/>
                <w:rFonts w:ascii="Lucida Sans" w:hAnsi="Lucida Sans" w:cs="Segoe UI"/>
                <w:sz w:val="18"/>
                <w:szCs w:val="18"/>
              </w:rPr>
              <w:t> </w:t>
            </w:r>
          </w:p>
          <w:p w14:paraId="3478974C"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11511A1A"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18"/>
                <w:szCs w:val="18"/>
              </w:rPr>
              <w:t>Experience of successfully planning and shaping the direction of specialist or professional area of activity.</w:t>
            </w:r>
            <w:r>
              <w:rPr>
                <w:rStyle w:val="eop"/>
                <w:rFonts w:ascii="Lucida Sans" w:hAnsi="Lucida Sans" w:cs="Segoe UI"/>
                <w:sz w:val="18"/>
                <w:szCs w:val="18"/>
              </w:rPr>
              <w:t> </w:t>
            </w:r>
          </w:p>
          <w:p w14:paraId="6F63029A" w14:textId="77777777" w:rsidR="009E67E1" w:rsidRDefault="009E67E1" w:rsidP="009E67E1">
            <w:pPr>
              <w:pStyle w:val="paragraph"/>
              <w:spacing w:before="0" w:beforeAutospacing="0" w:after="0" w:afterAutospacing="0"/>
              <w:textAlignment w:val="baseline"/>
              <w:rPr>
                <w:rFonts w:ascii="Segoe UI" w:hAnsi="Segoe UI" w:cs="Segoe UI"/>
                <w:sz w:val="18"/>
                <w:szCs w:val="18"/>
              </w:rPr>
            </w:pPr>
            <w:r>
              <w:rPr>
                <w:rStyle w:val="eop"/>
                <w:rFonts w:ascii="Lucida Sans" w:hAnsi="Lucida Sans" w:cs="Segoe UI"/>
                <w:sz w:val="18"/>
                <w:szCs w:val="18"/>
              </w:rPr>
              <w:t> </w:t>
            </w:r>
          </w:p>
          <w:p w14:paraId="15BF08C1" w14:textId="09D345D0" w:rsidR="009E67E1" w:rsidRPr="008D4BB9" w:rsidRDefault="009E67E1" w:rsidP="008D4BB9">
            <w:pPr>
              <w:pStyle w:val="paragraph"/>
              <w:spacing w:before="0" w:beforeAutospacing="0" w:after="0" w:afterAutospacing="0"/>
              <w:ind w:left="30"/>
              <w:jc w:val="both"/>
              <w:textAlignment w:val="baseline"/>
              <w:rPr>
                <w:rFonts w:ascii="Segoe UI" w:hAnsi="Segoe UI" w:cs="Segoe UI"/>
                <w:sz w:val="18"/>
                <w:szCs w:val="18"/>
              </w:rPr>
            </w:pPr>
            <w:r>
              <w:rPr>
                <w:rStyle w:val="normaltextrun"/>
                <w:rFonts w:ascii="Lucida Sans" w:hAnsi="Lucida Sans" w:cs="Segoe UI"/>
                <w:sz w:val="18"/>
                <w:szCs w:val="18"/>
              </w:rPr>
              <w:t>Appropriate strategic and master planning experience.</w:t>
            </w:r>
            <w:r>
              <w:rPr>
                <w:rStyle w:val="eop"/>
                <w:rFonts w:ascii="Lucida Sans" w:hAnsi="Lucida Sans" w:cs="Segoe UI"/>
                <w:sz w:val="18"/>
                <w:szCs w:val="18"/>
              </w:rPr>
              <w:t> </w:t>
            </w:r>
          </w:p>
        </w:tc>
        <w:tc>
          <w:tcPr>
            <w:tcW w:w="3504" w:type="dxa"/>
          </w:tcPr>
          <w:p w14:paraId="15BF08C2" w14:textId="008200D3" w:rsidR="009A0BD2" w:rsidRDefault="00E44F5F" w:rsidP="00AE3D5D">
            <w:pPr>
              <w:spacing w:after="90"/>
            </w:pPr>
            <w:r>
              <w:t>Good understanding and practical experience of Cafm systems and associated data management.</w:t>
            </w:r>
          </w:p>
        </w:tc>
        <w:tc>
          <w:tcPr>
            <w:tcW w:w="1330" w:type="dxa"/>
          </w:tcPr>
          <w:p w14:paraId="15BF08C3" w14:textId="1B4AB439" w:rsidR="00AE3D5D" w:rsidRDefault="00AE3D5D" w:rsidP="00AE3D5D">
            <w:pPr>
              <w:spacing w:after="90"/>
            </w:pPr>
            <w:r>
              <w:rPr>
                <w:spacing w:val="-2"/>
              </w:rPr>
              <w:t xml:space="preserve">Application </w:t>
            </w:r>
            <w:r>
              <w:t xml:space="preserve">form &amp; </w:t>
            </w:r>
            <w:r>
              <w:rPr>
                <w:spacing w:val="-2"/>
              </w:rPr>
              <w:t>interview</w:t>
            </w:r>
          </w:p>
        </w:tc>
      </w:tr>
      <w:tr w:rsidR="005A4EF0" w14:paraId="15BF08C9" w14:textId="77777777" w:rsidTr="13D2F075">
        <w:tc>
          <w:tcPr>
            <w:tcW w:w="1617" w:type="dxa"/>
          </w:tcPr>
          <w:p w14:paraId="15BF08C5" w14:textId="46E05A17" w:rsidR="005A4EF0" w:rsidRPr="00FD5B0E" w:rsidRDefault="005A4EF0" w:rsidP="005A4EF0">
            <w:r>
              <w:t>Problem</w:t>
            </w:r>
            <w:r>
              <w:rPr>
                <w:spacing w:val="-15"/>
              </w:rPr>
              <w:t xml:space="preserve"> </w:t>
            </w:r>
            <w:r>
              <w:t>solving and initiative</w:t>
            </w:r>
          </w:p>
        </w:tc>
        <w:tc>
          <w:tcPr>
            <w:tcW w:w="3300" w:type="dxa"/>
          </w:tcPr>
          <w:p w14:paraId="15BF08C6" w14:textId="1B6F0233" w:rsidR="005A4EF0" w:rsidRDefault="00EE5ABF" w:rsidP="005A4EF0">
            <w:pPr>
              <w:spacing w:after="90"/>
            </w:pPr>
            <w:r>
              <w:t xml:space="preserve">Able to develop significant new concepts and original ideas within one’s field in response to </w:t>
            </w:r>
            <w:r>
              <w:lastRenderedPageBreak/>
              <w:t>intractable issues of importance to the University.</w:t>
            </w:r>
          </w:p>
        </w:tc>
        <w:tc>
          <w:tcPr>
            <w:tcW w:w="3504" w:type="dxa"/>
          </w:tcPr>
          <w:p w14:paraId="15BF08C7" w14:textId="04A0F416" w:rsidR="005A4EF0" w:rsidRDefault="005A4EF0" w:rsidP="005A4EF0">
            <w:pPr>
              <w:spacing w:after="90"/>
            </w:pPr>
          </w:p>
        </w:tc>
        <w:tc>
          <w:tcPr>
            <w:tcW w:w="1330" w:type="dxa"/>
          </w:tcPr>
          <w:p w14:paraId="15BF08C8" w14:textId="758F4885" w:rsidR="005A4EF0" w:rsidRDefault="005A4EF0" w:rsidP="005A4EF0">
            <w:pPr>
              <w:spacing w:after="90"/>
            </w:pPr>
            <w:r>
              <w:rPr>
                <w:spacing w:val="-2"/>
              </w:rPr>
              <w:t xml:space="preserve">Application </w:t>
            </w:r>
            <w:r>
              <w:t xml:space="preserve">form &amp; </w:t>
            </w:r>
            <w:r>
              <w:rPr>
                <w:spacing w:val="-2"/>
              </w:rPr>
              <w:t>interview</w:t>
            </w:r>
          </w:p>
        </w:tc>
      </w:tr>
      <w:tr w:rsidR="00C81028" w14:paraId="15BF08CE" w14:textId="77777777" w:rsidTr="13D2F075">
        <w:tc>
          <w:tcPr>
            <w:tcW w:w="1617" w:type="dxa"/>
          </w:tcPr>
          <w:p w14:paraId="15BF08CA" w14:textId="39C18CD6" w:rsidR="00C81028" w:rsidRPr="00FD5B0E" w:rsidRDefault="00C81028" w:rsidP="00C81028">
            <w:r>
              <w:rPr>
                <w:spacing w:val="-2"/>
              </w:rPr>
              <w:t xml:space="preserve">Management </w:t>
            </w:r>
            <w:r>
              <w:t>and</w:t>
            </w:r>
            <w:r>
              <w:rPr>
                <w:spacing w:val="-15"/>
              </w:rPr>
              <w:t xml:space="preserve"> </w:t>
            </w:r>
            <w:r>
              <w:t>teamwork</w:t>
            </w:r>
          </w:p>
        </w:tc>
        <w:tc>
          <w:tcPr>
            <w:tcW w:w="3300" w:type="dxa"/>
          </w:tcPr>
          <w:p w14:paraId="54FF5576" w14:textId="77777777" w:rsidR="00C81028" w:rsidRDefault="00C81028" w:rsidP="00C81028">
            <w:pPr>
              <w:spacing w:after="90"/>
            </w:pPr>
            <w:r>
              <w:t>Able to proactively develop team dynamics and performance, ensuring quality standards are consistently achieved.</w:t>
            </w:r>
          </w:p>
          <w:p w14:paraId="627E7565" w14:textId="77777777" w:rsidR="00C81028" w:rsidRDefault="00C81028" w:rsidP="00C81028">
            <w:pPr>
              <w:spacing w:after="90"/>
            </w:pPr>
            <w:r>
              <w:t>Able to foster positive relationships both within and outside of own department.</w:t>
            </w:r>
          </w:p>
          <w:p w14:paraId="15BF08CB" w14:textId="286A8241" w:rsidR="00C81028" w:rsidRDefault="00C81028" w:rsidP="00C81028">
            <w:pPr>
              <w:pStyle w:val="paragraph"/>
              <w:spacing w:before="0" w:beforeAutospacing="0" w:after="0" w:afterAutospacing="0"/>
              <w:textAlignment w:val="baseline"/>
            </w:pPr>
            <w:r w:rsidRPr="00C81028">
              <w:rPr>
                <w:rFonts w:ascii="Lucida Sans" w:hAnsi="Lucida Sans"/>
                <w:sz w:val="18"/>
                <w:szCs w:val="20"/>
              </w:rPr>
              <w:t>Able to proactively work with senior managers across the University to achieve key deliverables.</w:t>
            </w:r>
          </w:p>
        </w:tc>
        <w:tc>
          <w:tcPr>
            <w:tcW w:w="3504" w:type="dxa"/>
          </w:tcPr>
          <w:p w14:paraId="15BF08CC" w14:textId="1A090EC3" w:rsidR="00C81028" w:rsidRDefault="00C81028" w:rsidP="00C81028">
            <w:pPr>
              <w:spacing w:after="90"/>
            </w:pPr>
          </w:p>
        </w:tc>
        <w:tc>
          <w:tcPr>
            <w:tcW w:w="1330" w:type="dxa"/>
          </w:tcPr>
          <w:p w14:paraId="15BF08CD" w14:textId="1EAA43B2" w:rsidR="00C81028" w:rsidRDefault="00C81028" w:rsidP="00C81028">
            <w:pPr>
              <w:spacing w:after="90"/>
            </w:pPr>
            <w:r>
              <w:rPr>
                <w:spacing w:val="-2"/>
              </w:rPr>
              <w:t xml:space="preserve">Application </w:t>
            </w:r>
            <w:r>
              <w:t xml:space="preserve">form &amp; </w:t>
            </w:r>
            <w:r>
              <w:rPr>
                <w:spacing w:val="-2"/>
              </w:rPr>
              <w:t>interview</w:t>
            </w:r>
          </w:p>
        </w:tc>
      </w:tr>
      <w:tr w:rsidR="00C81028" w14:paraId="15BF08D3" w14:textId="77777777" w:rsidTr="13D2F075">
        <w:tc>
          <w:tcPr>
            <w:tcW w:w="1617" w:type="dxa"/>
          </w:tcPr>
          <w:p w14:paraId="15BF08CF" w14:textId="6CBE5D4A" w:rsidR="00C81028" w:rsidRPr="00FD5B0E" w:rsidRDefault="00C81028" w:rsidP="00C81028">
            <w:r>
              <w:rPr>
                <w:spacing w:val="-2"/>
              </w:rPr>
              <w:t xml:space="preserve">Communicating </w:t>
            </w:r>
            <w:r>
              <w:t>and</w:t>
            </w:r>
            <w:r>
              <w:rPr>
                <w:spacing w:val="-1"/>
              </w:rPr>
              <w:t xml:space="preserve"> </w:t>
            </w:r>
            <w:r>
              <w:rPr>
                <w:spacing w:val="-2"/>
              </w:rPr>
              <w:t>influencing</w:t>
            </w:r>
          </w:p>
        </w:tc>
        <w:tc>
          <w:tcPr>
            <w:tcW w:w="3300" w:type="dxa"/>
          </w:tcPr>
          <w:p w14:paraId="67586C7F" w14:textId="77777777" w:rsidR="001B69FF" w:rsidRDefault="001B69FF" w:rsidP="001B69FF">
            <w:pPr>
              <w:spacing w:after="90"/>
            </w:pPr>
            <w:r>
              <w:t>Able to negotiate effectively on behalf of the department or University on key issues.</w:t>
            </w:r>
          </w:p>
          <w:p w14:paraId="7B5CD946" w14:textId="77777777" w:rsidR="001B69FF" w:rsidRPr="001B69FF" w:rsidRDefault="001B69FF" w:rsidP="001B69FF">
            <w:pPr>
              <w:pStyle w:val="paragraph"/>
              <w:spacing w:before="0" w:beforeAutospacing="0" w:after="0" w:afterAutospacing="0"/>
              <w:textAlignment w:val="baseline"/>
              <w:rPr>
                <w:rFonts w:ascii="Lucida Sans" w:hAnsi="Lucida Sans"/>
                <w:sz w:val="18"/>
                <w:szCs w:val="20"/>
              </w:rPr>
            </w:pPr>
            <w:r w:rsidRPr="001B69FF">
              <w:rPr>
                <w:rFonts w:ascii="Lucida Sans" w:hAnsi="Lucida Sans"/>
                <w:sz w:val="18"/>
                <w:szCs w:val="20"/>
              </w:rPr>
              <w:t>Able to develop and lead key communications strategies.</w:t>
            </w:r>
          </w:p>
          <w:p w14:paraId="752BE016" w14:textId="531E2CCA" w:rsidR="00C81028" w:rsidRPr="001B69FF" w:rsidRDefault="00C81028" w:rsidP="001B69FF">
            <w:pPr>
              <w:pStyle w:val="paragraph"/>
              <w:spacing w:before="0" w:beforeAutospacing="0" w:after="0" w:afterAutospacing="0"/>
              <w:textAlignment w:val="baseline"/>
              <w:rPr>
                <w:rFonts w:ascii="Lucida Sans" w:hAnsi="Lucida Sans"/>
                <w:sz w:val="18"/>
                <w:szCs w:val="20"/>
              </w:rPr>
            </w:pPr>
          </w:p>
          <w:p w14:paraId="2F408F46" w14:textId="77777777" w:rsidR="00C81028" w:rsidRPr="001B69FF" w:rsidRDefault="00C81028" w:rsidP="00C81028">
            <w:pPr>
              <w:pStyle w:val="paragraph"/>
              <w:spacing w:before="0" w:beforeAutospacing="0" w:after="0" w:afterAutospacing="0"/>
              <w:textAlignment w:val="baseline"/>
              <w:rPr>
                <w:rFonts w:ascii="Lucida Sans" w:hAnsi="Lucida Sans"/>
                <w:sz w:val="18"/>
                <w:szCs w:val="18"/>
              </w:rPr>
            </w:pPr>
            <w:r w:rsidRPr="001B69FF">
              <w:rPr>
                <w:rFonts w:ascii="Lucida Sans" w:hAnsi="Lucida Sans"/>
                <w:sz w:val="18"/>
                <w:szCs w:val="18"/>
              </w:rPr>
              <w:t>Excellent written and verbal communication skills with the ability to distil complex ideas into easily-understood terms. </w:t>
            </w:r>
          </w:p>
          <w:p w14:paraId="5AC53DD4" w14:textId="77777777" w:rsidR="00C81028" w:rsidRPr="001B69FF" w:rsidRDefault="00C81028" w:rsidP="00C81028">
            <w:pPr>
              <w:pStyle w:val="paragraph"/>
              <w:spacing w:before="0" w:beforeAutospacing="0" w:after="0" w:afterAutospacing="0"/>
              <w:textAlignment w:val="baseline"/>
              <w:rPr>
                <w:rFonts w:ascii="Lucida Sans" w:hAnsi="Lucida Sans"/>
                <w:sz w:val="18"/>
                <w:szCs w:val="18"/>
              </w:rPr>
            </w:pPr>
            <w:r w:rsidRPr="001B69FF">
              <w:rPr>
                <w:rFonts w:ascii="Lucida Sans" w:hAnsi="Lucida Sans"/>
                <w:sz w:val="18"/>
                <w:szCs w:val="18"/>
              </w:rPr>
              <w:t>Ability to cultivate strong networks to facilitate inter-team working across different groups of staff. </w:t>
            </w:r>
          </w:p>
          <w:p w14:paraId="15BF08D0" w14:textId="1D04561F" w:rsidR="001B69FF" w:rsidRPr="001B69FF" w:rsidRDefault="00C81028" w:rsidP="001B69FF">
            <w:pPr>
              <w:pStyle w:val="paragraph"/>
              <w:spacing w:before="0" w:beforeAutospacing="0" w:after="0" w:afterAutospacing="0"/>
              <w:textAlignment w:val="baseline"/>
              <w:rPr>
                <w:rFonts w:ascii="Lucida Sans" w:hAnsi="Lucida Sans" w:cs="Segoe UI"/>
                <w:sz w:val="18"/>
                <w:szCs w:val="18"/>
              </w:rPr>
            </w:pPr>
            <w:r w:rsidRPr="001B69FF">
              <w:rPr>
                <w:rFonts w:ascii="Lucida Sans" w:hAnsi="Lucida Sans"/>
                <w:sz w:val="18"/>
                <w:szCs w:val="18"/>
              </w:rPr>
              <w:t>Ability to promote a point of view and gain acceptance.</w:t>
            </w:r>
            <w:r>
              <w:rPr>
                <w:rStyle w:val="eop"/>
                <w:rFonts w:ascii="Lucida Sans" w:hAnsi="Lucida Sans" w:cs="Segoe UI"/>
                <w:sz w:val="18"/>
                <w:szCs w:val="18"/>
              </w:rPr>
              <w:t> </w:t>
            </w:r>
          </w:p>
        </w:tc>
        <w:tc>
          <w:tcPr>
            <w:tcW w:w="3504" w:type="dxa"/>
          </w:tcPr>
          <w:p w14:paraId="15BF08D1" w14:textId="1F9C363D" w:rsidR="00C81028" w:rsidRDefault="00C81028" w:rsidP="00C81028">
            <w:pPr>
              <w:spacing w:after="90"/>
            </w:pPr>
          </w:p>
        </w:tc>
        <w:tc>
          <w:tcPr>
            <w:tcW w:w="1330" w:type="dxa"/>
          </w:tcPr>
          <w:p w14:paraId="15BF08D2" w14:textId="1C24E3AB" w:rsidR="00C81028" w:rsidRDefault="00C81028" w:rsidP="00C81028">
            <w:pPr>
              <w:spacing w:after="90"/>
            </w:pPr>
            <w:r>
              <w:rPr>
                <w:spacing w:val="-2"/>
              </w:rPr>
              <w:t xml:space="preserve">Application </w:t>
            </w:r>
            <w:r>
              <w:t xml:space="preserve">form &amp; </w:t>
            </w:r>
            <w:r>
              <w:rPr>
                <w:spacing w:val="-2"/>
              </w:rPr>
              <w:t>interview</w:t>
            </w:r>
          </w:p>
        </w:tc>
      </w:tr>
      <w:tr w:rsidR="00C81028" w14:paraId="15BF08D8" w14:textId="77777777" w:rsidTr="13D2F075">
        <w:tc>
          <w:tcPr>
            <w:tcW w:w="1617" w:type="dxa"/>
          </w:tcPr>
          <w:p w14:paraId="15BF08D4" w14:textId="5084603F" w:rsidR="00C81028" w:rsidRPr="00FD5B0E" w:rsidRDefault="00C81028" w:rsidP="00C81028">
            <w:r>
              <w:t>Other</w:t>
            </w:r>
            <w:r>
              <w:rPr>
                <w:spacing w:val="-15"/>
              </w:rPr>
              <w:t xml:space="preserve"> </w:t>
            </w:r>
            <w:r>
              <w:t>skills</w:t>
            </w:r>
            <w:r>
              <w:rPr>
                <w:spacing w:val="-14"/>
              </w:rPr>
              <w:t xml:space="preserve"> </w:t>
            </w:r>
            <w:r>
              <w:t xml:space="preserve">and </w:t>
            </w:r>
            <w:r>
              <w:rPr>
                <w:spacing w:val="-2"/>
              </w:rPr>
              <w:t>behaviours</w:t>
            </w:r>
          </w:p>
        </w:tc>
        <w:tc>
          <w:tcPr>
            <w:tcW w:w="3300" w:type="dxa"/>
          </w:tcPr>
          <w:p w14:paraId="15BF08D5" w14:textId="3987F73A" w:rsidR="00C81028" w:rsidRPr="00942751" w:rsidRDefault="00C81028" w:rsidP="00942751">
            <w:pPr>
              <w:pStyle w:val="paragraph"/>
              <w:spacing w:before="0" w:beforeAutospacing="0" w:after="0" w:afterAutospacing="0"/>
              <w:textAlignment w:val="baseline"/>
              <w:rPr>
                <w:rFonts w:ascii="Segoe UI" w:hAnsi="Segoe UI" w:cs="Segoe UI"/>
                <w:sz w:val="18"/>
                <w:szCs w:val="18"/>
              </w:rPr>
            </w:pPr>
          </w:p>
        </w:tc>
        <w:tc>
          <w:tcPr>
            <w:tcW w:w="3504" w:type="dxa"/>
          </w:tcPr>
          <w:p w14:paraId="15BF08D6" w14:textId="77777777" w:rsidR="00C81028" w:rsidRDefault="00C81028" w:rsidP="00C81028">
            <w:pPr>
              <w:spacing w:after="90"/>
            </w:pPr>
          </w:p>
        </w:tc>
        <w:tc>
          <w:tcPr>
            <w:tcW w:w="1330" w:type="dxa"/>
          </w:tcPr>
          <w:p w14:paraId="15BF08D7" w14:textId="2D6ADF54" w:rsidR="00C81028" w:rsidRDefault="00C81028" w:rsidP="00C81028">
            <w:pPr>
              <w:spacing w:after="90"/>
            </w:pPr>
          </w:p>
        </w:tc>
      </w:tr>
      <w:tr w:rsidR="00C81028" w14:paraId="15BF08DD" w14:textId="77777777" w:rsidTr="13D2F075">
        <w:tc>
          <w:tcPr>
            <w:tcW w:w="1617" w:type="dxa"/>
          </w:tcPr>
          <w:p w14:paraId="15BF08D9" w14:textId="0F39A645" w:rsidR="00C81028" w:rsidRPr="00FD5B0E" w:rsidRDefault="00C81028" w:rsidP="00C81028">
            <w:r>
              <w:rPr>
                <w:spacing w:val="-2"/>
              </w:rPr>
              <w:t>Special requirements</w:t>
            </w:r>
          </w:p>
        </w:tc>
        <w:tc>
          <w:tcPr>
            <w:tcW w:w="3300" w:type="dxa"/>
          </w:tcPr>
          <w:p w14:paraId="15BF08DA" w14:textId="31AC4BA8" w:rsidR="00C81028" w:rsidRDefault="00C81028" w:rsidP="00942751">
            <w:pPr>
              <w:pStyle w:val="paragraph"/>
              <w:spacing w:before="0" w:beforeAutospacing="0" w:after="0" w:afterAutospacing="0"/>
              <w:textAlignment w:val="baseline"/>
            </w:pPr>
          </w:p>
        </w:tc>
        <w:tc>
          <w:tcPr>
            <w:tcW w:w="3504" w:type="dxa"/>
          </w:tcPr>
          <w:p w14:paraId="15BF08DB" w14:textId="77777777" w:rsidR="00C81028" w:rsidRDefault="00C81028" w:rsidP="00C81028">
            <w:pPr>
              <w:spacing w:after="90"/>
            </w:pPr>
          </w:p>
        </w:tc>
        <w:tc>
          <w:tcPr>
            <w:tcW w:w="1330" w:type="dxa"/>
          </w:tcPr>
          <w:p w14:paraId="15BF08DC" w14:textId="780651DC" w:rsidR="00C81028" w:rsidRDefault="00C81028" w:rsidP="00C81028">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1016946" w:rsidR="00D3349E" w:rsidRDefault="00000000" w:rsidP="00E264FD">
            <w:sdt>
              <w:sdtPr>
                <w:id w:val="579254332"/>
                <w14:checkbox>
                  <w14:checked w14:val="1"/>
                  <w14:checkedState w14:val="2612" w14:font="MS Gothic"/>
                  <w14:uncheckedState w14:val="2610" w14:font="MS Gothic"/>
                </w14:checkbox>
              </w:sdtPr>
              <w:sdtContent>
                <w:r w:rsidR="0094275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421D98">
      <w:headerReference w:type="default" r:id="rId11"/>
      <w:footerReference w:type="default" r:id="rId12"/>
      <w:headerReference w:type="first" r:id="rId13"/>
      <w:footerReference w:type="first" r:id="rId14"/>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AF7F" w14:textId="77777777" w:rsidR="00574F7B" w:rsidRDefault="00574F7B">
      <w:r>
        <w:separator/>
      </w:r>
    </w:p>
    <w:p w14:paraId="15B64A0B" w14:textId="77777777" w:rsidR="00574F7B" w:rsidRDefault="00574F7B"/>
  </w:endnote>
  <w:endnote w:type="continuationSeparator" w:id="0">
    <w:p w14:paraId="6B5E0AD0" w14:textId="77777777" w:rsidR="00574F7B" w:rsidRDefault="00574F7B">
      <w:r>
        <w:continuationSeparator/>
      </w:r>
    </w:p>
    <w:p w14:paraId="11D1C899" w14:textId="77777777" w:rsidR="00574F7B" w:rsidRDefault="00574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E1EA" w14:textId="4055507B" w:rsidR="13D2F075" w:rsidRDefault="00111BFC" w:rsidP="00111BFC">
    <w:pPr>
      <w:pStyle w:val="ContinuationFooter"/>
      <w:spacing w:line="259" w:lineRule="auto"/>
      <w:jc w:val="left"/>
    </w:pPr>
    <w:r>
      <w:t>MSA Level 6 – Associate Director of Infrastructure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D2F075" w14:paraId="0599028E" w14:textId="77777777" w:rsidTr="13D2F075">
      <w:trPr>
        <w:trHeight w:val="300"/>
      </w:trPr>
      <w:tc>
        <w:tcPr>
          <w:tcW w:w="3210" w:type="dxa"/>
        </w:tcPr>
        <w:p w14:paraId="5309EABB" w14:textId="46ECC321" w:rsidR="13D2F075" w:rsidRDefault="13D2F075" w:rsidP="13D2F075">
          <w:pPr>
            <w:pStyle w:val="Header"/>
            <w:ind w:left="-115"/>
          </w:pPr>
        </w:p>
      </w:tc>
      <w:tc>
        <w:tcPr>
          <w:tcW w:w="3210" w:type="dxa"/>
        </w:tcPr>
        <w:p w14:paraId="21A27E50" w14:textId="68EF8B14" w:rsidR="13D2F075" w:rsidRDefault="13D2F075" w:rsidP="13D2F075">
          <w:pPr>
            <w:pStyle w:val="Header"/>
            <w:jc w:val="center"/>
          </w:pPr>
        </w:p>
      </w:tc>
      <w:tc>
        <w:tcPr>
          <w:tcW w:w="3210" w:type="dxa"/>
        </w:tcPr>
        <w:p w14:paraId="04CD9972" w14:textId="0F3302BF" w:rsidR="13D2F075" w:rsidRDefault="13D2F075" w:rsidP="13D2F075">
          <w:pPr>
            <w:pStyle w:val="Header"/>
            <w:ind w:right="-115"/>
            <w:jc w:val="right"/>
          </w:pPr>
        </w:p>
      </w:tc>
    </w:tr>
  </w:tbl>
  <w:p w14:paraId="0052390C" w14:textId="72A346F0" w:rsidR="13D2F075" w:rsidRDefault="13D2F075" w:rsidP="13D2F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51F5" w14:textId="77777777" w:rsidR="00574F7B" w:rsidRDefault="00574F7B">
      <w:r>
        <w:separator/>
      </w:r>
    </w:p>
    <w:p w14:paraId="1C19160C" w14:textId="77777777" w:rsidR="00574F7B" w:rsidRDefault="00574F7B"/>
  </w:footnote>
  <w:footnote w:type="continuationSeparator" w:id="0">
    <w:p w14:paraId="17E1ADE5" w14:textId="77777777" w:rsidR="00574F7B" w:rsidRDefault="00574F7B">
      <w:r>
        <w:continuationSeparator/>
      </w:r>
    </w:p>
    <w:p w14:paraId="47D8F618" w14:textId="77777777" w:rsidR="00574F7B" w:rsidRDefault="00574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D2F075" w14:paraId="6685D656" w14:textId="77777777" w:rsidTr="13D2F075">
      <w:trPr>
        <w:trHeight w:val="300"/>
      </w:trPr>
      <w:tc>
        <w:tcPr>
          <w:tcW w:w="3210" w:type="dxa"/>
        </w:tcPr>
        <w:p w14:paraId="3B223AC7" w14:textId="69FAB368" w:rsidR="13D2F075" w:rsidRDefault="13D2F075" w:rsidP="13D2F075">
          <w:pPr>
            <w:pStyle w:val="Header"/>
            <w:ind w:left="-115"/>
          </w:pPr>
        </w:p>
      </w:tc>
      <w:tc>
        <w:tcPr>
          <w:tcW w:w="3210" w:type="dxa"/>
        </w:tcPr>
        <w:p w14:paraId="5A45759E" w14:textId="4E2025D2" w:rsidR="13D2F075" w:rsidRDefault="13D2F075" w:rsidP="13D2F075">
          <w:pPr>
            <w:pStyle w:val="Header"/>
            <w:jc w:val="center"/>
          </w:pPr>
        </w:p>
      </w:tc>
      <w:tc>
        <w:tcPr>
          <w:tcW w:w="3210" w:type="dxa"/>
        </w:tcPr>
        <w:p w14:paraId="3B11ADDF" w14:textId="28628512" w:rsidR="13D2F075" w:rsidRDefault="13D2F075" w:rsidP="13D2F075">
          <w:pPr>
            <w:pStyle w:val="Header"/>
            <w:ind w:right="-115"/>
            <w:jc w:val="right"/>
          </w:pPr>
        </w:p>
      </w:tc>
    </w:tr>
  </w:tbl>
  <w:p w14:paraId="1EA33A06" w14:textId="48396BC5" w:rsidR="13D2F075" w:rsidRDefault="13D2F075" w:rsidP="13D2F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00C12F81">
      <w:trPr>
        <w:trHeight w:hRule="exact" w:val="84"/>
      </w:trPr>
      <w:tc>
        <w:tcPr>
          <w:tcW w:w="9650" w:type="dxa"/>
        </w:tcPr>
        <w:p w14:paraId="15BF0980" w14:textId="77777777" w:rsidR="00062768" w:rsidRDefault="00062768" w:rsidP="0029789A">
          <w:pPr>
            <w:pStyle w:val="Header"/>
          </w:pPr>
        </w:p>
      </w:tc>
    </w:tr>
    <w:tr w:rsidR="00062768" w14:paraId="15BF0983" w14:textId="77777777" w:rsidTr="00C12F81">
      <w:trPr>
        <w:trHeight w:val="441"/>
      </w:trPr>
      <w:tc>
        <w:tcPr>
          <w:tcW w:w="9650" w:type="dxa"/>
        </w:tcPr>
        <w:p w14:paraId="15BF0982" w14:textId="2DEFECB6" w:rsidR="00062768" w:rsidRDefault="003F14F9" w:rsidP="0029789A">
          <w:pPr>
            <w:pStyle w:val="Header"/>
            <w:jc w:val="right"/>
          </w:pPr>
          <w:r w:rsidRPr="00FD6643">
            <w:rPr>
              <w:noProof/>
            </w:rPr>
            <w:drawing>
              <wp:inline distT="0" distB="0" distL="0" distR="0" wp14:anchorId="6858CA1F" wp14:editId="314EF675">
                <wp:extent cx="1936115" cy="409834"/>
                <wp:effectExtent l="0" t="0" r="6985"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8316" cy="412417"/>
                        </a:xfrm>
                        <a:prstGeom prst="rect">
                          <a:avLst/>
                        </a:prstGeom>
                        <a:noFill/>
                        <a:ln>
                          <a:noFill/>
                        </a:ln>
                      </pic:spPr>
                    </pic:pic>
                  </a:graphicData>
                </a:graphic>
              </wp:inline>
            </w:drawing>
          </w:r>
        </w:p>
      </w:tc>
    </w:tr>
  </w:tbl>
  <w:p w14:paraId="15BF0985" w14:textId="3509444C" w:rsidR="0005274A" w:rsidRPr="0005274A" w:rsidRDefault="00F84583" w:rsidP="00C12F8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3A263B"/>
    <w:multiLevelType w:val="hybridMultilevel"/>
    <w:tmpl w:val="7A5A3D36"/>
    <w:lvl w:ilvl="0" w:tplc="8DA2E0EC">
      <w:start w:val="1"/>
      <w:numFmt w:val="bullet"/>
      <w:lvlText w:val=""/>
      <w:lvlJc w:val="left"/>
      <w:pPr>
        <w:ind w:left="720" w:hanging="360"/>
      </w:pPr>
      <w:rPr>
        <w:rFonts w:ascii="Symbol" w:hAnsi="Symbol" w:hint="default"/>
      </w:rPr>
    </w:lvl>
    <w:lvl w:ilvl="1" w:tplc="57B6653A">
      <w:start w:val="1"/>
      <w:numFmt w:val="bullet"/>
      <w:lvlText w:val="o"/>
      <w:lvlJc w:val="left"/>
      <w:pPr>
        <w:ind w:left="1440" w:hanging="360"/>
      </w:pPr>
      <w:rPr>
        <w:rFonts w:ascii="Courier New" w:hAnsi="Courier New" w:hint="default"/>
      </w:rPr>
    </w:lvl>
    <w:lvl w:ilvl="2" w:tplc="BD502620">
      <w:start w:val="1"/>
      <w:numFmt w:val="bullet"/>
      <w:lvlText w:val=""/>
      <w:lvlJc w:val="left"/>
      <w:pPr>
        <w:ind w:left="2160" w:hanging="360"/>
      </w:pPr>
      <w:rPr>
        <w:rFonts w:ascii="Wingdings" w:hAnsi="Wingdings" w:hint="default"/>
      </w:rPr>
    </w:lvl>
    <w:lvl w:ilvl="3" w:tplc="F1A6317C">
      <w:start w:val="1"/>
      <w:numFmt w:val="bullet"/>
      <w:lvlText w:val=""/>
      <w:lvlJc w:val="left"/>
      <w:pPr>
        <w:ind w:left="2880" w:hanging="360"/>
      </w:pPr>
      <w:rPr>
        <w:rFonts w:ascii="Symbol" w:hAnsi="Symbol" w:hint="default"/>
      </w:rPr>
    </w:lvl>
    <w:lvl w:ilvl="4" w:tplc="D3389490">
      <w:start w:val="1"/>
      <w:numFmt w:val="bullet"/>
      <w:lvlText w:val="o"/>
      <w:lvlJc w:val="left"/>
      <w:pPr>
        <w:ind w:left="3600" w:hanging="360"/>
      </w:pPr>
      <w:rPr>
        <w:rFonts w:ascii="Courier New" w:hAnsi="Courier New" w:hint="default"/>
      </w:rPr>
    </w:lvl>
    <w:lvl w:ilvl="5" w:tplc="C75EFE3A">
      <w:start w:val="1"/>
      <w:numFmt w:val="bullet"/>
      <w:lvlText w:val=""/>
      <w:lvlJc w:val="left"/>
      <w:pPr>
        <w:ind w:left="4320" w:hanging="360"/>
      </w:pPr>
      <w:rPr>
        <w:rFonts w:ascii="Wingdings" w:hAnsi="Wingdings" w:hint="default"/>
      </w:rPr>
    </w:lvl>
    <w:lvl w:ilvl="6" w:tplc="B686A670">
      <w:start w:val="1"/>
      <w:numFmt w:val="bullet"/>
      <w:lvlText w:val=""/>
      <w:lvlJc w:val="left"/>
      <w:pPr>
        <w:ind w:left="5040" w:hanging="360"/>
      </w:pPr>
      <w:rPr>
        <w:rFonts w:ascii="Symbol" w:hAnsi="Symbol" w:hint="default"/>
      </w:rPr>
    </w:lvl>
    <w:lvl w:ilvl="7" w:tplc="ACDE4EB2">
      <w:start w:val="1"/>
      <w:numFmt w:val="bullet"/>
      <w:lvlText w:val="o"/>
      <w:lvlJc w:val="left"/>
      <w:pPr>
        <w:ind w:left="5760" w:hanging="360"/>
      </w:pPr>
      <w:rPr>
        <w:rFonts w:ascii="Courier New" w:hAnsi="Courier New" w:hint="default"/>
      </w:rPr>
    </w:lvl>
    <w:lvl w:ilvl="8" w:tplc="9648C96C">
      <w:start w:val="1"/>
      <w:numFmt w:val="bullet"/>
      <w:lvlText w:val=""/>
      <w:lvlJc w:val="left"/>
      <w:pPr>
        <w:ind w:left="6480" w:hanging="360"/>
      </w:pPr>
      <w:rPr>
        <w:rFonts w:ascii="Wingdings" w:hAnsi="Wingdings" w:hint="default"/>
      </w:rPr>
    </w:lvl>
  </w:abstractNum>
  <w:abstractNum w:abstractNumId="2" w15:restartNumberingAfterBreak="0">
    <w:nsid w:val="24C43004"/>
    <w:multiLevelType w:val="hybridMultilevel"/>
    <w:tmpl w:val="18CA75E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FD47C6"/>
    <w:multiLevelType w:val="multilevel"/>
    <w:tmpl w:val="7488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265C60"/>
    <w:multiLevelType w:val="multilevel"/>
    <w:tmpl w:val="0CBA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836E24"/>
    <w:multiLevelType w:val="multilevel"/>
    <w:tmpl w:val="4490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1D6896"/>
    <w:multiLevelType w:val="multilevel"/>
    <w:tmpl w:val="268A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522609B"/>
    <w:multiLevelType w:val="multilevel"/>
    <w:tmpl w:val="C04C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1F684B"/>
    <w:multiLevelType w:val="multilevel"/>
    <w:tmpl w:val="BA5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E65B4"/>
    <w:multiLevelType w:val="hybridMultilevel"/>
    <w:tmpl w:val="362CB5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78703D6"/>
    <w:multiLevelType w:val="multilevel"/>
    <w:tmpl w:val="C7B2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658339836">
    <w:abstractNumId w:val="16"/>
  </w:num>
  <w:num w:numId="2" w16cid:durableId="1573083190">
    <w:abstractNumId w:val="0"/>
  </w:num>
  <w:num w:numId="3" w16cid:durableId="497353309">
    <w:abstractNumId w:val="13"/>
  </w:num>
  <w:num w:numId="4" w16cid:durableId="415446207">
    <w:abstractNumId w:val="7"/>
  </w:num>
  <w:num w:numId="5" w16cid:durableId="1100493822">
    <w:abstractNumId w:val="8"/>
  </w:num>
  <w:num w:numId="6" w16cid:durableId="1856071056">
    <w:abstractNumId w:val="12"/>
  </w:num>
  <w:num w:numId="7" w16cid:durableId="580990756">
    <w:abstractNumId w:val="15"/>
  </w:num>
  <w:num w:numId="8" w16cid:durableId="244581442">
    <w:abstractNumId w:val="10"/>
  </w:num>
  <w:num w:numId="9" w16cid:durableId="1976526632">
    <w:abstractNumId w:val="6"/>
  </w:num>
  <w:num w:numId="10" w16cid:durableId="838812033">
    <w:abstractNumId w:val="9"/>
  </w:num>
  <w:num w:numId="11" w16cid:durableId="779647482">
    <w:abstractNumId w:val="5"/>
  </w:num>
  <w:num w:numId="12" w16cid:durableId="934824461">
    <w:abstractNumId w:val="3"/>
  </w:num>
  <w:num w:numId="13" w16cid:durableId="564335489">
    <w:abstractNumId w:val="4"/>
  </w:num>
  <w:num w:numId="14" w16cid:durableId="110898946">
    <w:abstractNumId w:val="14"/>
  </w:num>
  <w:num w:numId="15" w16cid:durableId="25955599">
    <w:abstractNumId w:val="11"/>
  </w:num>
  <w:num w:numId="16" w16cid:durableId="1034888948">
    <w:abstractNumId w:val="2"/>
  </w:num>
  <w:num w:numId="17" w16cid:durableId="53091914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0C25"/>
    <w:rsid w:val="00005952"/>
    <w:rsid w:val="00013C10"/>
    <w:rsid w:val="00015087"/>
    <w:rsid w:val="00032DCA"/>
    <w:rsid w:val="0005274A"/>
    <w:rsid w:val="00057DE4"/>
    <w:rsid w:val="00062768"/>
    <w:rsid w:val="00063081"/>
    <w:rsid w:val="00071653"/>
    <w:rsid w:val="000824F4"/>
    <w:rsid w:val="000978E8"/>
    <w:rsid w:val="000A44E7"/>
    <w:rsid w:val="000B1DED"/>
    <w:rsid w:val="000B3A4E"/>
    <w:rsid w:val="000B4E5A"/>
    <w:rsid w:val="000B7168"/>
    <w:rsid w:val="000C5E4B"/>
    <w:rsid w:val="001016ED"/>
    <w:rsid w:val="00102BCB"/>
    <w:rsid w:val="00111BFC"/>
    <w:rsid w:val="0012209D"/>
    <w:rsid w:val="001260E6"/>
    <w:rsid w:val="00136124"/>
    <w:rsid w:val="001532E2"/>
    <w:rsid w:val="00156CBF"/>
    <w:rsid w:val="00156F2F"/>
    <w:rsid w:val="0018144C"/>
    <w:rsid w:val="001840EA"/>
    <w:rsid w:val="0019641D"/>
    <w:rsid w:val="001B6986"/>
    <w:rsid w:val="001B69FF"/>
    <w:rsid w:val="001C5629"/>
    <w:rsid w:val="001C5C5C"/>
    <w:rsid w:val="001D0B37"/>
    <w:rsid w:val="001D4E9E"/>
    <w:rsid w:val="001D5201"/>
    <w:rsid w:val="001E01D9"/>
    <w:rsid w:val="001E24BE"/>
    <w:rsid w:val="001E488A"/>
    <w:rsid w:val="00205458"/>
    <w:rsid w:val="00212B53"/>
    <w:rsid w:val="0022256E"/>
    <w:rsid w:val="00226359"/>
    <w:rsid w:val="002329A0"/>
    <w:rsid w:val="00236BFE"/>
    <w:rsid w:val="00241441"/>
    <w:rsid w:val="0024539C"/>
    <w:rsid w:val="00254722"/>
    <w:rsid w:val="002547F5"/>
    <w:rsid w:val="00256375"/>
    <w:rsid w:val="00260333"/>
    <w:rsid w:val="00260B1D"/>
    <w:rsid w:val="00266C6A"/>
    <w:rsid w:val="002769D6"/>
    <w:rsid w:val="0028509A"/>
    <w:rsid w:val="00287575"/>
    <w:rsid w:val="0029789A"/>
    <w:rsid w:val="002A4662"/>
    <w:rsid w:val="002A70BE"/>
    <w:rsid w:val="002C6198"/>
    <w:rsid w:val="002D4DF4"/>
    <w:rsid w:val="002E7C28"/>
    <w:rsid w:val="003011A6"/>
    <w:rsid w:val="003121E2"/>
    <w:rsid w:val="00312C9E"/>
    <w:rsid w:val="00313CC8"/>
    <w:rsid w:val="003178D9"/>
    <w:rsid w:val="00323B91"/>
    <w:rsid w:val="0033799E"/>
    <w:rsid w:val="0034151E"/>
    <w:rsid w:val="00343D93"/>
    <w:rsid w:val="00364B2C"/>
    <w:rsid w:val="003701F7"/>
    <w:rsid w:val="00385622"/>
    <w:rsid w:val="00386AE0"/>
    <w:rsid w:val="00393723"/>
    <w:rsid w:val="00396194"/>
    <w:rsid w:val="00396A05"/>
    <w:rsid w:val="003A2001"/>
    <w:rsid w:val="003B0262"/>
    <w:rsid w:val="003B7540"/>
    <w:rsid w:val="003C4CFE"/>
    <w:rsid w:val="003F14F9"/>
    <w:rsid w:val="003F2EE7"/>
    <w:rsid w:val="004022C1"/>
    <w:rsid w:val="00405F17"/>
    <w:rsid w:val="00421D98"/>
    <w:rsid w:val="0042489D"/>
    <w:rsid w:val="004263FE"/>
    <w:rsid w:val="00427175"/>
    <w:rsid w:val="00431262"/>
    <w:rsid w:val="00435BE7"/>
    <w:rsid w:val="00445BC8"/>
    <w:rsid w:val="00446E24"/>
    <w:rsid w:val="00450624"/>
    <w:rsid w:val="00463797"/>
    <w:rsid w:val="00467596"/>
    <w:rsid w:val="00474D00"/>
    <w:rsid w:val="0047654F"/>
    <w:rsid w:val="004A3295"/>
    <w:rsid w:val="004B2A50"/>
    <w:rsid w:val="004B461C"/>
    <w:rsid w:val="004C0252"/>
    <w:rsid w:val="004D4966"/>
    <w:rsid w:val="004E2ECA"/>
    <w:rsid w:val="00503EB8"/>
    <w:rsid w:val="00512863"/>
    <w:rsid w:val="0051744C"/>
    <w:rsid w:val="00524005"/>
    <w:rsid w:val="00525C5B"/>
    <w:rsid w:val="005272FA"/>
    <w:rsid w:val="00533598"/>
    <w:rsid w:val="00541CE0"/>
    <w:rsid w:val="005534E1"/>
    <w:rsid w:val="00565C39"/>
    <w:rsid w:val="005663CA"/>
    <w:rsid w:val="00573487"/>
    <w:rsid w:val="00574F7B"/>
    <w:rsid w:val="00580CBF"/>
    <w:rsid w:val="0058235C"/>
    <w:rsid w:val="005907B3"/>
    <w:rsid w:val="00593C92"/>
    <w:rsid w:val="005949FA"/>
    <w:rsid w:val="005A2BF6"/>
    <w:rsid w:val="005A4EF0"/>
    <w:rsid w:val="005A78B1"/>
    <w:rsid w:val="005C5AA9"/>
    <w:rsid w:val="005C760B"/>
    <w:rsid w:val="005D1149"/>
    <w:rsid w:val="005D3265"/>
    <w:rsid w:val="005D44D1"/>
    <w:rsid w:val="00601F61"/>
    <w:rsid w:val="00612530"/>
    <w:rsid w:val="00617FAD"/>
    <w:rsid w:val="006249FD"/>
    <w:rsid w:val="006351E5"/>
    <w:rsid w:val="00651280"/>
    <w:rsid w:val="00653295"/>
    <w:rsid w:val="0065560D"/>
    <w:rsid w:val="00671F76"/>
    <w:rsid w:val="00680547"/>
    <w:rsid w:val="00691939"/>
    <w:rsid w:val="00695D76"/>
    <w:rsid w:val="006B1AF6"/>
    <w:rsid w:val="006B242F"/>
    <w:rsid w:val="006C4223"/>
    <w:rsid w:val="006C4E2B"/>
    <w:rsid w:val="006D7097"/>
    <w:rsid w:val="006F44EB"/>
    <w:rsid w:val="00702D64"/>
    <w:rsid w:val="0070376B"/>
    <w:rsid w:val="007052AC"/>
    <w:rsid w:val="00725218"/>
    <w:rsid w:val="00734870"/>
    <w:rsid w:val="00746AEB"/>
    <w:rsid w:val="00752F2F"/>
    <w:rsid w:val="00761108"/>
    <w:rsid w:val="00766E28"/>
    <w:rsid w:val="00786005"/>
    <w:rsid w:val="00791076"/>
    <w:rsid w:val="0079197B"/>
    <w:rsid w:val="00791A2A"/>
    <w:rsid w:val="007A0529"/>
    <w:rsid w:val="007B63C5"/>
    <w:rsid w:val="007C22CC"/>
    <w:rsid w:val="007C2AB9"/>
    <w:rsid w:val="007C6FAA"/>
    <w:rsid w:val="007C78C5"/>
    <w:rsid w:val="007D0A6F"/>
    <w:rsid w:val="007D2E6A"/>
    <w:rsid w:val="007E2D19"/>
    <w:rsid w:val="007F2874"/>
    <w:rsid w:val="007F2AEA"/>
    <w:rsid w:val="00801AE7"/>
    <w:rsid w:val="00813365"/>
    <w:rsid w:val="00813A2C"/>
    <w:rsid w:val="00815256"/>
    <w:rsid w:val="008178D0"/>
    <w:rsid w:val="0082020C"/>
    <w:rsid w:val="0082075E"/>
    <w:rsid w:val="00836A3D"/>
    <w:rsid w:val="00837D3F"/>
    <w:rsid w:val="008443D8"/>
    <w:rsid w:val="00854B1E"/>
    <w:rsid w:val="0085590E"/>
    <w:rsid w:val="00856B8A"/>
    <w:rsid w:val="00873021"/>
    <w:rsid w:val="0087475C"/>
    <w:rsid w:val="00876272"/>
    <w:rsid w:val="00883499"/>
    <w:rsid w:val="00885FD1"/>
    <w:rsid w:val="008961F9"/>
    <w:rsid w:val="00896341"/>
    <w:rsid w:val="008A69AD"/>
    <w:rsid w:val="008B28B9"/>
    <w:rsid w:val="008C16FA"/>
    <w:rsid w:val="008D4BB9"/>
    <w:rsid w:val="008D52C9"/>
    <w:rsid w:val="008D7C25"/>
    <w:rsid w:val="008E0460"/>
    <w:rsid w:val="008F03C7"/>
    <w:rsid w:val="008F06A0"/>
    <w:rsid w:val="008F2CA5"/>
    <w:rsid w:val="009064A9"/>
    <w:rsid w:val="0093639B"/>
    <w:rsid w:val="009419A4"/>
    <w:rsid w:val="00942751"/>
    <w:rsid w:val="00945F4B"/>
    <w:rsid w:val="009464AF"/>
    <w:rsid w:val="00954E47"/>
    <w:rsid w:val="009558B2"/>
    <w:rsid w:val="00965BFB"/>
    <w:rsid w:val="00967DA7"/>
    <w:rsid w:val="00970E28"/>
    <w:rsid w:val="009718E8"/>
    <w:rsid w:val="00975AFD"/>
    <w:rsid w:val="0098120F"/>
    <w:rsid w:val="00992100"/>
    <w:rsid w:val="00996476"/>
    <w:rsid w:val="00996580"/>
    <w:rsid w:val="009A0BD2"/>
    <w:rsid w:val="009B0770"/>
    <w:rsid w:val="009D3B45"/>
    <w:rsid w:val="009E67E1"/>
    <w:rsid w:val="009F311C"/>
    <w:rsid w:val="00A021B7"/>
    <w:rsid w:val="00A131D9"/>
    <w:rsid w:val="00A14888"/>
    <w:rsid w:val="00A23226"/>
    <w:rsid w:val="00A3416C"/>
    <w:rsid w:val="00A34296"/>
    <w:rsid w:val="00A346A2"/>
    <w:rsid w:val="00A45059"/>
    <w:rsid w:val="00A521A9"/>
    <w:rsid w:val="00A7244A"/>
    <w:rsid w:val="00A90E43"/>
    <w:rsid w:val="00A925C0"/>
    <w:rsid w:val="00A95A26"/>
    <w:rsid w:val="00AA3CB5"/>
    <w:rsid w:val="00AB25CA"/>
    <w:rsid w:val="00AB6E0E"/>
    <w:rsid w:val="00AC2B17"/>
    <w:rsid w:val="00AE10F4"/>
    <w:rsid w:val="00AE1CA0"/>
    <w:rsid w:val="00AE39DC"/>
    <w:rsid w:val="00AE3D5D"/>
    <w:rsid w:val="00AE4DC4"/>
    <w:rsid w:val="00AE668B"/>
    <w:rsid w:val="00AF2F31"/>
    <w:rsid w:val="00AF5A67"/>
    <w:rsid w:val="00B023E2"/>
    <w:rsid w:val="00B02F38"/>
    <w:rsid w:val="00B17B34"/>
    <w:rsid w:val="00B33433"/>
    <w:rsid w:val="00B36D81"/>
    <w:rsid w:val="00B41BB8"/>
    <w:rsid w:val="00B430BB"/>
    <w:rsid w:val="00B43DF4"/>
    <w:rsid w:val="00B641FC"/>
    <w:rsid w:val="00B6733B"/>
    <w:rsid w:val="00B84C12"/>
    <w:rsid w:val="00B950FF"/>
    <w:rsid w:val="00BA2EA3"/>
    <w:rsid w:val="00BB4A42"/>
    <w:rsid w:val="00BB7845"/>
    <w:rsid w:val="00BC1B6F"/>
    <w:rsid w:val="00BF1CC6"/>
    <w:rsid w:val="00C05AC7"/>
    <w:rsid w:val="00C11F51"/>
    <w:rsid w:val="00C12F81"/>
    <w:rsid w:val="00C31B06"/>
    <w:rsid w:val="00C46CD2"/>
    <w:rsid w:val="00C81028"/>
    <w:rsid w:val="00C83F50"/>
    <w:rsid w:val="00C907D0"/>
    <w:rsid w:val="00C913E9"/>
    <w:rsid w:val="00CA7B85"/>
    <w:rsid w:val="00CB0267"/>
    <w:rsid w:val="00CB1F23"/>
    <w:rsid w:val="00CD04F0"/>
    <w:rsid w:val="00CD159C"/>
    <w:rsid w:val="00CD58E2"/>
    <w:rsid w:val="00CE3A26"/>
    <w:rsid w:val="00CF12EF"/>
    <w:rsid w:val="00D020A0"/>
    <w:rsid w:val="00D16D9D"/>
    <w:rsid w:val="00D204B1"/>
    <w:rsid w:val="00D3349E"/>
    <w:rsid w:val="00D4115B"/>
    <w:rsid w:val="00D467D2"/>
    <w:rsid w:val="00D50678"/>
    <w:rsid w:val="00D539F8"/>
    <w:rsid w:val="00D54AA2"/>
    <w:rsid w:val="00D55315"/>
    <w:rsid w:val="00D5587F"/>
    <w:rsid w:val="00D65B56"/>
    <w:rsid w:val="00D67D41"/>
    <w:rsid w:val="00D72967"/>
    <w:rsid w:val="00D73BB9"/>
    <w:rsid w:val="00D90AEF"/>
    <w:rsid w:val="00DA5485"/>
    <w:rsid w:val="00DC1CE3"/>
    <w:rsid w:val="00DC4386"/>
    <w:rsid w:val="00DE553C"/>
    <w:rsid w:val="00E01106"/>
    <w:rsid w:val="00E1313A"/>
    <w:rsid w:val="00E1766F"/>
    <w:rsid w:val="00E24D32"/>
    <w:rsid w:val="00E25775"/>
    <w:rsid w:val="00E264FD"/>
    <w:rsid w:val="00E26649"/>
    <w:rsid w:val="00E26AE9"/>
    <w:rsid w:val="00E27108"/>
    <w:rsid w:val="00E363B8"/>
    <w:rsid w:val="00E37792"/>
    <w:rsid w:val="00E440A5"/>
    <w:rsid w:val="00E44F5F"/>
    <w:rsid w:val="00E62C41"/>
    <w:rsid w:val="00E63AC1"/>
    <w:rsid w:val="00E74147"/>
    <w:rsid w:val="00E7766C"/>
    <w:rsid w:val="00E81A00"/>
    <w:rsid w:val="00E96015"/>
    <w:rsid w:val="00EB589D"/>
    <w:rsid w:val="00EC5F1A"/>
    <w:rsid w:val="00ED2E52"/>
    <w:rsid w:val="00EE0FF7"/>
    <w:rsid w:val="00EE13FB"/>
    <w:rsid w:val="00EE350A"/>
    <w:rsid w:val="00EE5ABF"/>
    <w:rsid w:val="00F01EA0"/>
    <w:rsid w:val="00F135E0"/>
    <w:rsid w:val="00F378D2"/>
    <w:rsid w:val="00F37D4A"/>
    <w:rsid w:val="00F50A15"/>
    <w:rsid w:val="00F60795"/>
    <w:rsid w:val="00F60CD1"/>
    <w:rsid w:val="00F75920"/>
    <w:rsid w:val="00F84583"/>
    <w:rsid w:val="00F85DED"/>
    <w:rsid w:val="00F90F90"/>
    <w:rsid w:val="00F97722"/>
    <w:rsid w:val="00FA7F1F"/>
    <w:rsid w:val="00FB4242"/>
    <w:rsid w:val="00FB7297"/>
    <w:rsid w:val="00FB761B"/>
    <w:rsid w:val="00FC2ADA"/>
    <w:rsid w:val="00FE32E5"/>
    <w:rsid w:val="00FE47BF"/>
    <w:rsid w:val="00FF140B"/>
    <w:rsid w:val="00FF246F"/>
    <w:rsid w:val="00FF3F60"/>
    <w:rsid w:val="00FF5B44"/>
    <w:rsid w:val="02F1ED35"/>
    <w:rsid w:val="05FA6455"/>
    <w:rsid w:val="07AA88AE"/>
    <w:rsid w:val="07AE8118"/>
    <w:rsid w:val="07D77439"/>
    <w:rsid w:val="086E07E4"/>
    <w:rsid w:val="092D6D76"/>
    <w:rsid w:val="09E574A0"/>
    <w:rsid w:val="0B0C2378"/>
    <w:rsid w:val="0B6D9D63"/>
    <w:rsid w:val="0B9173AC"/>
    <w:rsid w:val="0D74A820"/>
    <w:rsid w:val="0DAD4BFC"/>
    <w:rsid w:val="0ED3D945"/>
    <w:rsid w:val="10B81CFF"/>
    <w:rsid w:val="134C8035"/>
    <w:rsid w:val="1364E593"/>
    <w:rsid w:val="137C5FD3"/>
    <w:rsid w:val="13D2F075"/>
    <w:rsid w:val="13EE553A"/>
    <w:rsid w:val="14033BE0"/>
    <w:rsid w:val="15023AB6"/>
    <w:rsid w:val="154AF8AA"/>
    <w:rsid w:val="168D3B3E"/>
    <w:rsid w:val="1B3A5B4F"/>
    <w:rsid w:val="1B7ACBD9"/>
    <w:rsid w:val="1BEFBE0C"/>
    <w:rsid w:val="1C09ED55"/>
    <w:rsid w:val="1EF69774"/>
    <w:rsid w:val="1F50FCA3"/>
    <w:rsid w:val="20B11F29"/>
    <w:rsid w:val="22C613BA"/>
    <w:rsid w:val="2565761E"/>
    <w:rsid w:val="2A57238B"/>
    <w:rsid w:val="2A9816B1"/>
    <w:rsid w:val="2AAC8019"/>
    <w:rsid w:val="2B44E93B"/>
    <w:rsid w:val="2BBB8F45"/>
    <w:rsid w:val="2BDCB65D"/>
    <w:rsid w:val="2C25C482"/>
    <w:rsid w:val="2E900D61"/>
    <w:rsid w:val="2F00138D"/>
    <w:rsid w:val="302D4D37"/>
    <w:rsid w:val="302FEC30"/>
    <w:rsid w:val="30417761"/>
    <w:rsid w:val="30FE8AD2"/>
    <w:rsid w:val="32F701AF"/>
    <w:rsid w:val="334FBDF0"/>
    <w:rsid w:val="35D1FBF5"/>
    <w:rsid w:val="373A93DA"/>
    <w:rsid w:val="380B88E4"/>
    <w:rsid w:val="3A4D1FC3"/>
    <w:rsid w:val="3BAC0DD7"/>
    <w:rsid w:val="3CC0DE61"/>
    <w:rsid w:val="3DA9ECC7"/>
    <w:rsid w:val="3DAEA50C"/>
    <w:rsid w:val="409C76C8"/>
    <w:rsid w:val="4153A244"/>
    <w:rsid w:val="41E516F7"/>
    <w:rsid w:val="42034995"/>
    <w:rsid w:val="436094AB"/>
    <w:rsid w:val="46080E8E"/>
    <w:rsid w:val="46A57002"/>
    <w:rsid w:val="4848E061"/>
    <w:rsid w:val="488B016B"/>
    <w:rsid w:val="4B813BA0"/>
    <w:rsid w:val="4C2CA407"/>
    <w:rsid w:val="4CBC2078"/>
    <w:rsid w:val="4D892851"/>
    <w:rsid w:val="4DE21909"/>
    <w:rsid w:val="4E7D2377"/>
    <w:rsid w:val="51C01485"/>
    <w:rsid w:val="53613C33"/>
    <w:rsid w:val="54895C6F"/>
    <w:rsid w:val="5534B1B6"/>
    <w:rsid w:val="5676DDC4"/>
    <w:rsid w:val="57D1B6D2"/>
    <w:rsid w:val="5C3E91D5"/>
    <w:rsid w:val="5CE082BF"/>
    <w:rsid w:val="5CF4013C"/>
    <w:rsid w:val="5F9402FD"/>
    <w:rsid w:val="6062384D"/>
    <w:rsid w:val="6095664C"/>
    <w:rsid w:val="62AC250D"/>
    <w:rsid w:val="637AD882"/>
    <w:rsid w:val="63833808"/>
    <w:rsid w:val="6452D6C5"/>
    <w:rsid w:val="65F6638D"/>
    <w:rsid w:val="66689094"/>
    <w:rsid w:val="67B10BE0"/>
    <w:rsid w:val="6810BF8D"/>
    <w:rsid w:val="69D642DC"/>
    <w:rsid w:val="6B225324"/>
    <w:rsid w:val="6C4A017A"/>
    <w:rsid w:val="6E76DB16"/>
    <w:rsid w:val="6E9B2E02"/>
    <w:rsid w:val="6FBEF45B"/>
    <w:rsid w:val="721A3B69"/>
    <w:rsid w:val="740EC99A"/>
    <w:rsid w:val="74A0BFC9"/>
    <w:rsid w:val="7507D75F"/>
    <w:rsid w:val="7551DC2B"/>
    <w:rsid w:val="762A698C"/>
    <w:rsid w:val="7724C463"/>
    <w:rsid w:val="77F96CB8"/>
    <w:rsid w:val="79C14390"/>
    <w:rsid w:val="7A337924"/>
    <w:rsid w:val="7B6745A2"/>
    <w:rsid w:val="7BCF4985"/>
    <w:rsid w:val="7F063862"/>
    <w:rsid w:val="7F6A6525"/>
    <w:rsid w:val="7F9F3D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tabs>
        <w:tab w:val="clear" w:pos="720"/>
      </w:tabs>
      <w:ind w:left="777" w:hanging="360"/>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E74147"/>
  </w:style>
  <w:style w:type="character" w:customStyle="1" w:styleId="eop">
    <w:name w:val="eop"/>
    <w:basedOn w:val="DefaultParagraphFont"/>
    <w:rsid w:val="00E74147"/>
  </w:style>
  <w:style w:type="paragraph" w:styleId="Revision">
    <w:name w:val="Revision"/>
    <w:hidden/>
    <w:uiPriority w:val="99"/>
    <w:semiHidden/>
    <w:rsid w:val="007D0A6F"/>
    <w:rPr>
      <w:rFonts w:ascii="Lucida Sans" w:hAnsi="Lucida Sans"/>
      <w:sz w:val="18"/>
      <w:lang w:eastAsia="en-GB"/>
    </w:rPr>
  </w:style>
  <w:style w:type="paragraph" w:customStyle="1" w:styleId="TableParagraph">
    <w:name w:val="Table Paragraph"/>
    <w:basedOn w:val="Normal"/>
    <w:uiPriority w:val="1"/>
    <w:qFormat/>
    <w:rsid w:val="00766E28"/>
    <w:pPr>
      <w:widowControl w:val="0"/>
      <w:overflowPunct/>
      <w:adjustRightInd/>
      <w:spacing w:before="0" w:after="0"/>
      <w:textAlignment w:val="auto"/>
    </w:pPr>
    <w:rPr>
      <w:rFonts w:eastAsia="Lucida Sans" w:cs="Lucida Sans"/>
      <w:sz w:val="22"/>
      <w:szCs w:val="22"/>
      <w:lang w:val="en-US" w:eastAsia="en-US"/>
    </w:rPr>
  </w:style>
  <w:style w:type="paragraph" w:customStyle="1" w:styleId="paragraph">
    <w:name w:val="paragraph"/>
    <w:basedOn w:val="Normal"/>
    <w:rsid w:val="001E488A"/>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xw141591712">
    <w:name w:val="scxw141591712"/>
    <w:basedOn w:val="DefaultParagraphFont"/>
    <w:rsid w:val="001E4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398">
      <w:bodyDiv w:val="1"/>
      <w:marLeft w:val="0"/>
      <w:marRight w:val="0"/>
      <w:marTop w:val="0"/>
      <w:marBottom w:val="0"/>
      <w:divBdr>
        <w:top w:val="none" w:sz="0" w:space="0" w:color="auto"/>
        <w:left w:val="none" w:sz="0" w:space="0" w:color="auto"/>
        <w:bottom w:val="none" w:sz="0" w:space="0" w:color="auto"/>
        <w:right w:val="none" w:sz="0" w:space="0" w:color="auto"/>
      </w:divBdr>
      <w:divsChild>
        <w:div w:id="361518224">
          <w:marLeft w:val="0"/>
          <w:marRight w:val="0"/>
          <w:marTop w:val="0"/>
          <w:marBottom w:val="0"/>
          <w:divBdr>
            <w:top w:val="none" w:sz="0" w:space="0" w:color="auto"/>
            <w:left w:val="none" w:sz="0" w:space="0" w:color="auto"/>
            <w:bottom w:val="none" w:sz="0" w:space="0" w:color="auto"/>
            <w:right w:val="none" w:sz="0" w:space="0" w:color="auto"/>
          </w:divBdr>
        </w:div>
        <w:div w:id="661159223">
          <w:marLeft w:val="0"/>
          <w:marRight w:val="0"/>
          <w:marTop w:val="0"/>
          <w:marBottom w:val="0"/>
          <w:divBdr>
            <w:top w:val="none" w:sz="0" w:space="0" w:color="auto"/>
            <w:left w:val="none" w:sz="0" w:space="0" w:color="auto"/>
            <w:bottom w:val="none" w:sz="0" w:space="0" w:color="auto"/>
            <w:right w:val="none" w:sz="0" w:space="0" w:color="auto"/>
          </w:divBdr>
        </w:div>
        <w:div w:id="1595285927">
          <w:marLeft w:val="0"/>
          <w:marRight w:val="0"/>
          <w:marTop w:val="0"/>
          <w:marBottom w:val="0"/>
          <w:divBdr>
            <w:top w:val="none" w:sz="0" w:space="0" w:color="auto"/>
            <w:left w:val="none" w:sz="0" w:space="0" w:color="auto"/>
            <w:bottom w:val="none" w:sz="0" w:space="0" w:color="auto"/>
            <w:right w:val="none" w:sz="0" w:space="0" w:color="auto"/>
          </w:divBdr>
        </w:div>
      </w:divsChild>
    </w:div>
    <w:div w:id="371733619">
      <w:bodyDiv w:val="1"/>
      <w:marLeft w:val="0"/>
      <w:marRight w:val="0"/>
      <w:marTop w:val="0"/>
      <w:marBottom w:val="0"/>
      <w:divBdr>
        <w:top w:val="none" w:sz="0" w:space="0" w:color="auto"/>
        <w:left w:val="none" w:sz="0" w:space="0" w:color="auto"/>
        <w:bottom w:val="none" w:sz="0" w:space="0" w:color="auto"/>
        <w:right w:val="none" w:sz="0" w:space="0" w:color="auto"/>
      </w:divBdr>
      <w:divsChild>
        <w:div w:id="1056927035">
          <w:marLeft w:val="0"/>
          <w:marRight w:val="0"/>
          <w:marTop w:val="0"/>
          <w:marBottom w:val="0"/>
          <w:divBdr>
            <w:top w:val="none" w:sz="0" w:space="0" w:color="auto"/>
            <w:left w:val="none" w:sz="0" w:space="0" w:color="auto"/>
            <w:bottom w:val="none" w:sz="0" w:space="0" w:color="auto"/>
            <w:right w:val="none" w:sz="0" w:space="0" w:color="auto"/>
          </w:divBdr>
        </w:div>
        <w:div w:id="727609198">
          <w:marLeft w:val="0"/>
          <w:marRight w:val="0"/>
          <w:marTop w:val="0"/>
          <w:marBottom w:val="0"/>
          <w:divBdr>
            <w:top w:val="none" w:sz="0" w:space="0" w:color="auto"/>
            <w:left w:val="none" w:sz="0" w:space="0" w:color="auto"/>
            <w:bottom w:val="none" w:sz="0" w:space="0" w:color="auto"/>
            <w:right w:val="none" w:sz="0" w:space="0" w:color="auto"/>
          </w:divBdr>
        </w:div>
        <w:div w:id="119887535">
          <w:marLeft w:val="0"/>
          <w:marRight w:val="0"/>
          <w:marTop w:val="0"/>
          <w:marBottom w:val="0"/>
          <w:divBdr>
            <w:top w:val="none" w:sz="0" w:space="0" w:color="auto"/>
            <w:left w:val="none" w:sz="0" w:space="0" w:color="auto"/>
            <w:bottom w:val="none" w:sz="0" w:space="0" w:color="auto"/>
            <w:right w:val="none" w:sz="0" w:space="0" w:color="auto"/>
          </w:divBdr>
        </w:div>
      </w:divsChild>
    </w:div>
    <w:div w:id="394938114">
      <w:bodyDiv w:val="1"/>
      <w:marLeft w:val="0"/>
      <w:marRight w:val="0"/>
      <w:marTop w:val="0"/>
      <w:marBottom w:val="0"/>
      <w:divBdr>
        <w:top w:val="none" w:sz="0" w:space="0" w:color="auto"/>
        <w:left w:val="none" w:sz="0" w:space="0" w:color="auto"/>
        <w:bottom w:val="none" w:sz="0" w:space="0" w:color="auto"/>
        <w:right w:val="none" w:sz="0" w:space="0" w:color="auto"/>
      </w:divBdr>
      <w:divsChild>
        <w:div w:id="1457718080">
          <w:marLeft w:val="0"/>
          <w:marRight w:val="0"/>
          <w:marTop w:val="0"/>
          <w:marBottom w:val="0"/>
          <w:divBdr>
            <w:top w:val="none" w:sz="0" w:space="0" w:color="auto"/>
            <w:left w:val="none" w:sz="0" w:space="0" w:color="auto"/>
            <w:bottom w:val="none" w:sz="0" w:space="0" w:color="auto"/>
            <w:right w:val="none" w:sz="0" w:space="0" w:color="auto"/>
          </w:divBdr>
        </w:div>
        <w:div w:id="937635560">
          <w:marLeft w:val="0"/>
          <w:marRight w:val="0"/>
          <w:marTop w:val="0"/>
          <w:marBottom w:val="0"/>
          <w:divBdr>
            <w:top w:val="none" w:sz="0" w:space="0" w:color="auto"/>
            <w:left w:val="none" w:sz="0" w:space="0" w:color="auto"/>
            <w:bottom w:val="none" w:sz="0" w:space="0" w:color="auto"/>
            <w:right w:val="none" w:sz="0" w:space="0" w:color="auto"/>
          </w:divBdr>
        </w:div>
      </w:divsChild>
    </w:div>
    <w:div w:id="542131030">
      <w:bodyDiv w:val="1"/>
      <w:marLeft w:val="0"/>
      <w:marRight w:val="0"/>
      <w:marTop w:val="0"/>
      <w:marBottom w:val="0"/>
      <w:divBdr>
        <w:top w:val="none" w:sz="0" w:space="0" w:color="auto"/>
        <w:left w:val="none" w:sz="0" w:space="0" w:color="auto"/>
        <w:bottom w:val="none" w:sz="0" w:space="0" w:color="auto"/>
        <w:right w:val="none" w:sz="0" w:space="0" w:color="auto"/>
      </w:divBdr>
      <w:divsChild>
        <w:div w:id="220167794">
          <w:marLeft w:val="0"/>
          <w:marRight w:val="0"/>
          <w:marTop w:val="0"/>
          <w:marBottom w:val="0"/>
          <w:divBdr>
            <w:top w:val="none" w:sz="0" w:space="0" w:color="auto"/>
            <w:left w:val="none" w:sz="0" w:space="0" w:color="auto"/>
            <w:bottom w:val="none" w:sz="0" w:space="0" w:color="auto"/>
            <w:right w:val="none" w:sz="0" w:space="0" w:color="auto"/>
          </w:divBdr>
        </w:div>
        <w:div w:id="2066682179">
          <w:marLeft w:val="0"/>
          <w:marRight w:val="0"/>
          <w:marTop w:val="0"/>
          <w:marBottom w:val="0"/>
          <w:divBdr>
            <w:top w:val="none" w:sz="0" w:space="0" w:color="auto"/>
            <w:left w:val="none" w:sz="0" w:space="0" w:color="auto"/>
            <w:bottom w:val="none" w:sz="0" w:space="0" w:color="auto"/>
            <w:right w:val="none" w:sz="0" w:space="0" w:color="auto"/>
          </w:divBdr>
        </w:div>
        <w:div w:id="838620847">
          <w:marLeft w:val="0"/>
          <w:marRight w:val="0"/>
          <w:marTop w:val="0"/>
          <w:marBottom w:val="0"/>
          <w:divBdr>
            <w:top w:val="none" w:sz="0" w:space="0" w:color="auto"/>
            <w:left w:val="none" w:sz="0" w:space="0" w:color="auto"/>
            <w:bottom w:val="none" w:sz="0" w:space="0" w:color="auto"/>
            <w:right w:val="none" w:sz="0" w:space="0" w:color="auto"/>
          </w:divBdr>
        </w:div>
        <w:div w:id="171914029">
          <w:marLeft w:val="0"/>
          <w:marRight w:val="0"/>
          <w:marTop w:val="0"/>
          <w:marBottom w:val="0"/>
          <w:divBdr>
            <w:top w:val="none" w:sz="0" w:space="0" w:color="auto"/>
            <w:left w:val="none" w:sz="0" w:space="0" w:color="auto"/>
            <w:bottom w:val="none" w:sz="0" w:space="0" w:color="auto"/>
            <w:right w:val="none" w:sz="0" w:space="0" w:color="auto"/>
          </w:divBdr>
        </w:div>
        <w:div w:id="1383751528">
          <w:marLeft w:val="0"/>
          <w:marRight w:val="0"/>
          <w:marTop w:val="0"/>
          <w:marBottom w:val="0"/>
          <w:divBdr>
            <w:top w:val="none" w:sz="0" w:space="0" w:color="auto"/>
            <w:left w:val="none" w:sz="0" w:space="0" w:color="auto"/>
            <w:bottom w:val="none" w:sz="0" w:space="0" w:color="auto"/>
            <w:right w:val="none" w:sz="0" w:space="0" w:color="auto"/>
          </w:divBdr>
        </w:div>
        <w:div w:id="1229339192">
          <w:marLeft w:val="0"/>
          <w:marRight w:val="0"/>
          <w:marTop w:val="0"/>
          <w:marBottom w:val="0"/>
          <w:divBdr>
            <w:top w:val="none" w:sz="0" w:space="0" w:color="auto"/>
            <w:left w:val="none" w:sz="0" w:space="0" w:color="auto"/>
            <w:bottom w:val="none" w:sz="0" w:space="0" w:color="auto"/>
            <w:right w:val="none" w:sz="0" w:space="0" w:color="auto"/>
          </w:divBdr>
        </w:div>
        <w:div w:id="183447467">
          <w:marLeft w:val="0"/>
          <w:marRight w:val="0"/>
          <w:marTop w:val="0"/>
          <w:marBottom w:val="0"/>
          <w:divBdr>
            <w:top w:val="none" w:sz="0" w:space="0" w:color="auto"/>
            <w:left w:val="none" w:sz="0" w:space="0" w:color="auto"/>
            <w:bottom w:val="none" w:sz="0" w:space="0" w:color="auto"/>
            <w:right w:val="none" w:sz="0" w:space="0" w:color="auto"/>
          </w:divBdr>
        </w:div>
        <w:div w:id="1400782146">
          <w:marLeft w:val="0"/>
          <w:marRight w:val="0"/>
          <w:marTop w:val="0"/>
          <w:marBottom w:val="0"/>
          <w:divBdr>
            <w:top w:val="none" w:sz="0" w:space="0" w:color="auto"/>
            <w:left w:val="none" w:sz="0" w:space="0" w:color="auto"/>
            <w:bottom w:val="none" w:sz="0" w:space="0" w:color="auto"/>
            <w:right w:val="none" w:sz="0" w:space="0" w:color="auto"/>
          </w:divBdr>
        </w:div>
        <w:div w:id="454642247">
          <w:marLeft w:val="0"/>
          <w:marRight w:val="0"/>
          <w:marTop w:val="0"/>
          <w:marBottom w:val="0"/>
          <w:divBdr>
            <w:top w:val="none" w:sz="0" w:space="0" w:color="auto"/>
            <w:left w:val="none" w:sz="0" w:space="0" w:color="auto"/>
            <w:bottom w:val="none" w:sz="0" w:space="0" w:color="auto"/>
            <w:right w:val="none" w:sz="0" w:space="0" w:color="auto"/>
          </w:divBdr>
        </w:div>
        <w:div w:id="497043181">
          <w:marLeft w:val="0"/>
          <w:marRight w:val="0"/>
          <w:marTop w:val="0"/>
          <w:marBottom w:val="0"/>
          <w:divBdr>
            <w:top w:val="none" w:sz="0" w:space="0" w:color="auto"/>
            <w:left w:val="none" w:sz="0" w:space="0" w:color="auto"/>
            <w:bottom w:val="none" w:sz="0" w:space="0" w:color="auto"/>
            <w:right w:val="none" w:sz="0" w:space="0" w:color="auto"/>
          </w:divBdr>
        </w:div>
      </w:divsChild>
    </w:div>
    <w:div w:id="597643029">
      <w:bodyDiv w:val="1"/>
      <w:marLeft w:val="0"/>
      <w:marRight w:val="0"/>
      <w:marTop w:val="0"/>
      <w:marBottom w:val="0"/>
      <w:divBdr>
        <w:top w:val="none" w:sz="0" w:space="0" w:color="auto"/>
        <w:left w:val="none" w:sz="0" w:space="0" w:color="auto"/>
        <w:bottom w:val="none" w:sz="0" w:space="0" w:color="auto"/>
        <w:right w:val="none" w:sz="0" w:space="0" w:color="auto"/>
      </w:divBdr>
      <w:divsChild>
        <w:div w:id="1917127466">
          <w:marLeft w:val="0"/>
          <w:marRight w:val="0"/>
          <w:marTop w:val="0"/>
          <w:marBottom w:val="0"/>
          <w:divBdr>
            <w:top w:val="none" w:sz="0" w:space="0" w:color="auto"/>
            <w:left w:val="none" w:sz="0" w:space="0" w:color="auto"/>
            <w:bottom w:val="none" w:sz="0" w:space="0" w:color="auto"/>
            <w:right w:val="none" w:sz="0" w:space="0" w:color="auto"/>
          </w:divBdr>
        </w:div>
        <w:div w:id="1416318393">
          <w:marLeft w:val="0"/>
          <w:marRight w:val="0"/>
          <w:marTop w:val="0"/>
          <w:marBottom w:val="0"/>
          <w:divBdr>
            <w:top w:val="none" w:sz="0" w:space="0" w:color="auto"/>
            <w:left w:val="none" w:sz="0" w:space="0" w:color="auto"/>
            <w:bottom w:val="none" w:sz="0" w:space="0" w:color="auto"/>
            <w:right w:val="none" w:sz="0" w:space="0" w:color="auto"/>
          </w:divBdr>
        </w:div>
        <w:div w:id="1370691516">
          <w:marLeft w:val="0"/>
          <w:marRight w:val="0"/>
          <w:marTop w:val="0"/>
          <w:marBottom w:val="0"/>
          <w:divBdr>
            <w:top w:val="none" w:sz="0" w:space="0" w:color="auto"/>
            <w:left w:val="none" w:sz="0" w:space="0" w:color="auto"/>
            <w:bottom w:val="none" w:sz="0" w:space="0" w:color="auto"/>
            <w:right w:val="none" w:sz="0" w:space="0" w:color="auto"/>
          </w:divBdr>
        </w:div>
        <w:div w:id="690297821">
          <w:marLeft w:val="0"/>
          <w:marRight w:val="0"/>
          <w:marTop w:val="0"/>
          <w:marBottom w:val="0"/>
          <w:divBdr>
            <w:top w:val="none" w:sz="0" w:space="0" w:color="auto"/>
            <w:left w:val="none" w:sz="0" w:space="0" w:color="auto"/>
            <w:bottom w:val="none" w:sz="0" w:space="0" w:color="auto"/>
            <w:right w:val="none" w:sz="0" w:space="0" w:color="auto"/>
          </w:divBdr>
        </w:div>
        <w:div w:id="232785340">
          <w:marLeft w:val="0"/>
          <w:marRight w:val="0"/>
          <w:marTop w:val="0"/>
          <w:marBottom w:val="0"/>
          <w:divBdr>
            <w:top w:val="none" w:sz="0" w:space="0" w:color="auto"/>
            <w:left w:val="none" w:sz="0" w:space="0" w:color="auto"/>
            <w:bottom w:val="none" w:sz="0" w:space="0" w:color="auto"/>
            <w:right w:val="none" w:sz="0" w:space="0" w:color="auto"/>
          </w:divBdr>
        </w:div>
        <w:div w:id="374935751">
          <w:marLeft w:val="0"/>
          <w:marRight w:val="0"/>
          <w:marTop w:val="0"/>
          <w:marBottom w:val="0"/>
          <w:divBdr>
            <w:top w:val="none" w:sz="0" w:space="0" w:color="auto"/>
            <w:left w:val="none" w:sz="0" w:space="0" w:color="auto"/>
            <w:bottom w:val="none" w:sz="0" w:space="0" w:color="auto"/>
            <w:right w:val="none" w:sz="0" w:space="0" w:color="auto"/>
          </w:divBdr>
        </w:div>
        <w:div w:id="913320104">
          <w:marLeft w:val="0"/>
          <w:marRight w:val="0"/>
          <w:marTop w:val="0"/>
          <w:marBottom w:val="0"/>
          <w:divBdr>
            <w:top w:val="none" w:sz="0" w:space="0" w:color="auto"/>
            <w:left w:val="none" w:sz="0" w:space="0" w:color="auto"/>
            <w:bottom w:val="none" w:sz="0" w:space="0" w:color="auto"/>
            <w:right w:val="none" w:sz="0" w:space="0" w:color="auto"/>
          </w:divBdr>
        </w:div>
        <w:div w:id="1453943254">
          <w:marLeft w:val="0"/>
          <w:marRight w:val="0"/>
          <w:marTop w:val="0"/>
          <w:marBottom w:val="0"/>
          <w:divBdr>
            <w:top w:val="none" w:sz="0" w:space="0" w:color="auto"/>
            <w:left w:val="none" w:sz="0" w:space="0" w:color="auto"/>
            <w:bottom w:val="none" w:sz="0" w:space="0" w:color="auto"/>
            <w:right w:val="none" w:sz="0" w:space="0" w:color="auto"/>
          </w:divBdr>
        </w:div>
        <w:div w:id="1870725771">
          <w:marLeft w:val="0"/>
          <w:marRight w:val="0"/>
          <w:marTop w:val="0"/>
          <w:marBottom w:val="0"/>
          <w:divBdr>
            <w:top w:val="none" w:sz="0" w:space="0" w:color="auto"/>
            <w:left w:val="none" w:sz="0" w:space="0" w:color="auto"/>
            <w:bottom w:val="none" w:sz="0" w:space="0" w:color="auto"/>
            <w:right w:val="none" w:sz="0" w:space="0" w:color="auto"/>
          </w:divBdr>
        </w:div>
        <w:div w:id="104885574">
          <w:marLeft w:val="0"/>
          <w:marRight w:val="0"/>
          <w:marTop w:val="0"/>
          <w:marBottom w:val="0"/>
          <w:divBdr>
            <w:top w:val="none" w:sz="0" w:space="0" w:color="auto"/>
            <w:left w:val="none" w:sz="0" w:space="0" w:color="auto"/>
            <w:bottom w:val="none" w:sz="0" w:space="0" w:color="auto"/>
            <w:right w:val="none" w:sz="0" w:space="0" w:color="auto"/>
          </w:divBdr>
        </w:div>
        <w:div w:id="909195899">
          <w:marLeft w:val="0"/>
          <w:marRight w:val="0"/>
          <w:marTop w:val="0"/>
          <w:marBottom w:val="0"/>
          <w:divBdr>
            <w:top w:val="none" w:sz="0" w:space="0" w:color="auto"/>
            <w:left w:val="none" w:sz="0" w:space="0" w:color="auto"/>
            <w:bottom w:val="none" w:sz="0" w:space="0" w:color="auto"/>
            <w:right w:val="none" w:sz="0" w:space="0" w:color="auto"/>
          </w:divBdr>
        </w:div>
      </w:divsChild>
    </w:div>
    <w:div w:id="599065657">
      <w:bodyDiv w:val="1"/>
      <w:marLeft w:val="0"/>
      <w:marRight w:val="0"/>
      <w:marTop w:val="0"/>
      <w:marBottom w:val="0"/>
      <w:divBdr>
        <w:top w:val="none" w:sz="0" w:space="0" w:color="auto"/>
        <w:left w:val="none" w:sz="0" w:space="0" w:color="auto"/>
        <w:bottom w:val="none" w:sz="0" w:space="0" w:color="auto"/>
        <w:right w:val="none" w:sz="0" w:space="0" w:color="auto"/>
      </w:divBdr>
    </w:div>
    <w:div w:id="721443852">
      <w:bodyDiv w:val="1"/>
      <w:marLeft w:val="0"/>
      <w:marRight w:val="0"/>
      <w:marTop w:val="0"/>
      <w:marBottom w:val="0"/>
      <w:divBdr>
        <w:top w:val="none" w:sz="0" w:space="0" w:color="auto"/>
        <w:left w:val="none" w:sz="0" w:space="0" w:color="auto"/>
        <w:bottom w:val="none" w:sz="0" w:space="0" w:color="auto"/>
        <w:right w:val="none" w:sz="0" w:space="0" w:color="auto"/>
      </w:divBdr>
      <w:divsChild>
        <w:div w:id="901986347">
          <w:marLeft w:val="0"/>
          <w:marRight w:val="0"/>
          <w:marTop w:val="0"/>
          <w:marBottom w:val="0"/>
          <w:divBdr>
            <w:top w:val="none" w:sz="0" w:space="0" w:color="auto"/>
            <w:left w:val="none" w:sz="0" w:space="0" w:color="auto"/>
            <w:bottom w:val="none" w:sz="0" w:space="0" w:color="auto"/>
            <w:right w:val="none" w:sz="0" w:space="0" w:color="auto"/>
          </w:divBdr>
        </w:div>
        <w:div w:id="1407266731">
          <w:marLeft w:val="0"/>
          <w:marRight w:val="0"/>
          <w:marTop w:val="0"/>
          <w:marBottom w:val="0"/>
          <w:divBdr>
            <w:top w:val="none" w:sz="0" w:space="0" w:color="auto"/>
            <w:left w:val="none" w:sz="0" w:space="0" w:color="auto"/>
            <w:bottom w:val="none" w:sz="0" w:space="0" w:color="auto"/>
            <w:right w:val="none" w:sz="0" w:space="0" w:color="auto"/>
          </w:divBdr>
        </w:div>
        <w:div w:id="1548032650">
          <w:marLeft w:val="0"/>
          <w:marRight w:val="0"/>
          <w:marTop w:val="0"/>
          <w:marBottom w:val="0"/>
          <w:divBdr>
            <w:top w:val="none" w:sz="0" w:space="0" w:color="auto"/>
            <w:left w:val="none" w:sz="0" w:space="0" w:color="auto"/>
            <w:bottom w:val="none" w:sz="0" w:space="0" w:color="auto"/>
            <w:right w:val="none" w:sz="0" w:space="0" w:color="auto"/>
          </w:divBdr>
        </w:div>
        <w:div w:id="769199290">
          <w:marLeft w:val="0"/>
          <w:marRight w:val="0"/>
          <w:marTop w:val="0"/>
          <w:marBottom w:val="0"/>
          <w:divBdr>
            <w:top w:val="none" w:sz="0" w:space="0" w:color="auto"/>
            <w:left w:val="none" w:sz="0" w:space="0" w:color="auto"/>
            <w:bottom w:val="none" w:sz="0" w:space="0" w:color="auto"/>
            <w:right w:val="none" w:sz="0" w:space="0" w:color="auto"/>
          </w:divBdr>
        </w:div>
        <w:div w:id="1384408629">
          <w:marLeft w:val="0"/>
          <w:marRight w:val="0"/>
          <w:marTop w:val="0"/>
          <w:marBottom w:val="0"/>
          <w:divBdr>
            <w:top w:val="none" w:sz="0" w:space="0" w:color="auto"/>
            <w:left w:val="none" w:sz="0" w:space="0" w:color="auto"/>
            <w:bottom w:val="none" w:sz="0" w:space="0" w:color="auto"/>
            <w:right w:val="none" w:sz="0" w:space="0" w:color="auto"/>
          </w:divBdr>
        </w:div>
      </w:divsChild>
    </w:div>
    <w:div w:id="860776793">
      <w:bodyDiv w:val="1"/>
      <w:marLeft w:val="0"/>
      <w:marRight w:val="0"/>
      <w:marTop w:val="0"/>
      <w:marBottom w:val="0"/>
      <w:divBdr>
        <w:top w:val="none" w:sz="0" w:space="0" w:color="auto"/>
        <w:left w:val="none" w:sz="0" w:space="0" w:color="auto"/>
        <w:bottom w:val="none" w:sz="0" w:space="0" w:color="auto"/>
        <w:right w:val="none" w:sz="0" w:space="0" w:color="auto"/>
      </w:divBdr>
      <w:divsChild>
        <w:div w:id="558825481">
          <w:marLeft w:val="0"/>
          <w:marRight w:val="0"/>
          <w:marTop w:val="0"/>
          <w:marBottom w:val="0"/>
          <w:divBdr>
            <w:top w:val="none" w:sz="0" w:space="0" w:color="auto"/>
            <w:left w:val="none" w:sz="0" w:space="0" w:color="auto"/>
            <w:bottom w:val="none" w:sz="0" w:space="0" w:color="auto"/>
            <w:right w:val="none" w:sz="0" w:space="0" w:color="auto"/>
          </w:divBdr>
        </w:div>
        <w:div w:id="1762143029">
          <w:marLeft w:val="0"/>
          <w:marRight w:val="0"/>
          <w:marTop w:val="0"/>
          <w:marBottom w:val="0"/>
          <w:divBdr>
            <w:top w:val="none" w:sz="0" w:space="0" w:color="auto"/>
            <w:left w:val="none" w:sz="0" w:space="0" w:color="auto"/>
            <w:bottom w:val="none" w:sz="0" w:space="0" w:color="auto"/>
            <w:right w:val="none" w:sz="0" w:space="0" w:color="auto"/>
          </w:divBdr>
        </w:div>
      </w:divsChild>
    </w:div>
    <w:div w:id="891504575">
      <w:bodyDiv w:val="1"/>
      <w:marLeft w:val="0"/>
      <w:marRight w:val="0"/>
      <w:marTop w:val="0"/>
      <w:marBottom w:val="0"/>
      <w:divBdr>
        <w:top w:val="none" w:sz="0" w:space="0" w:color="auto"/>
        <w:left w:val="none" w:sz="0" w:space="0" w:color="auto"/>
        <w:bottom w:val="none" w:sz="0" w:space="0" w:color="auto"/>
        <w:right w:val="none" w:sz="0" w:space="0" w:color="auto"/>
      </w:divBdr>
      <w:divsChild>
        <w:div w:id="2070642137">
          <w:marLeft w:val="0"/>
          <w:marRight w:val="0"/>
          <w:marTop w:val="0"/>
          <w:marBottom w:val="0"/>
          <w:divBdr>
            <w:top w:val="none" w:sz="0" w:space="0" w:color="auto"/>
            <w:left w:val="none" w:sz="0" w:space="0" w:color="auto"/>
            <w:bottom w:val="none" w:sz="0" w:space="0" w:color="auto"/>
            <w:right w:val="none" w:sz="0" w:space="0" w:color="auto"/>
          </w:divBdr>
        </w:div>
        <w:div w:id="205798112">
          <w:marLeft w:val="0"/>
          <w:marRight w:val="0"/>
          <w:marTop w:val="0"/>
          <w:marBottom w:val="0"/>
          <w:divBdr>
            <w:top w:val="none" w:sz="0" w:space="0" w:color="auto"/>
            <w:left w:val="none" w:sz="0" w:space="0" w:color="auto"/>
            <w:bottom w:val="none" w:sz="0" w:space="0" w:color="auto"/>
            <w:right w:val="none" w:sz="0" w:space="0" w:color="auto"/>
          </w:divBdr>
        </w:div>
        <w:div w:id="751895096">
          <w:marLeft w:val="0"/>
          <w:marRight w:val="0"/>
          <w:marTop w:val="0"/>
          <w:marBottom w:val="0"/>
          <w:divBdr>
            <w:top w:val="none" w:sz="0" w:space="0" w:color="auto"/>
            <w:left w:val="none" w:sz="0" w:space="0" w:color="auto"/>
            <w:bottom w:val="none" w:sz="0" w:space="0" w:color="auto"/>
            <w:right w:val="none" w:sz="0" w:space="0" w:color="auto"/>
          </w:divBdr>
        </w:div>
      </w:divsChild>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41606349">
      <w:bodyDiv w:val="1"/>
      <w:marLeft w:val="0"/>
      <w:marRight w:val="0"/>
      <w:marTop w:val="0"/>
      <w:marBottom w:val="0"/>
      <w:divBdr>
        <w:top w:val="none" w:sz="0" w:space="0" w:color="auto"/>
        <w:left w:val="none" w:sz="0" w:space="0" w:color="auto"/>
        <w:bottom w:val="none" w:sz="0" w:space="0" w:color="auto"/>
        <w:right w:val="none" w:sz="0" w:space="0" w:color="auto"/>
      </w:divBdr>
      <w:divsChild>
        <w:div w:id="1050618228">
          <w:marLeft w:val="0"/>
          <w:marRight w:val="0"/>
          <w:marTop w:val="0"/>
          <w:marBottom w:val="0"/>
          <w:divBdr>
            <w:top w:val="none" w:sz="0" w:space="0" w:color="auto"/>
            <w:left w:val="none" w:sz="0" w:space="0" w:color="auto"/>
            <w:bottom w:val="none" w:sz="0" w:space="0" w:color="auto"/>
            <w:right w:val="none" w:sz="0" w:space="0" w:color="auto"/>
          </w:divBdr>
        </w:div>
        <w:div w:id="1721242334">
          <w:marLeft w:val="0"/>
          <w:marRight w:val="0"/>
          <w:marTop w:val="0"/>
          <w:marBottom w:val="0"/>
          <w:divBdr>
            <w:top w:val="none" w:sz="0" w:space="0" w:color="auto"/>
            <w:left w:val="none" w:sz="0" w:space="0" w:color="auto"/>
            <w:bottom w:val="none" w:sz="0" w:space="0" w:color="auto"/>
            <w:right w:val="none" w:sz="0" w:space="0" w:color="auto"/>
          </w:divBdr>
        </w:div>
      </w:divsChild>
    </w:div>
    <w:div w:id="1443037494">
      <w:bodyDiv w:val="1"/>
      <w:marLeft w:val="0"/>
      <w:marRight w:val="0"/>
      <w:marTop w:val="0"/>
      <w:marBottom w:val="0"/>
      <w:divBdr>
        <w:top w:val="none" w:sz="0" w:space="0" w:color="auto"/>
        <w:left w:val="none" w:sz="0" w:space="0" w:color="auto"/>
        <w:bottom w:val="none" w:sz="0" w:space="0" w:color="auto"/>
        <w:right w:val="none" w:sz="0" w:space="0" w:color="auto"/>
      </w:divBdr>
      <w:divsChild>
        <w:div w:id="608007550">
          <w:marLeft w:val="0"/>
          <w:marRight w:val="0"/>
          <w:marTop w:val="0"/>
          <w:marBottom w:val="0"/>
          <w:divBdr>
            <w:top w:val="none" w:sz="0" w:space="0" w:color="auto"/>
            <w:left w:val="none" w:sz="0" w:space="0" w:color="auto"/>
            <w:bottom w:val="none" w:sz="0" w:space="0" w:color="auto"/>
            <w:right w:val="none" w:sz="0" w:space="0" w:color="auto"/>
          </w:divBdr>
          <w:divsChild>
            <w:div w:id="1785224190">
              <w:marLeft w:val="0"/>
              <w:marRight w:val="0"/>
              <w:marTop w:val="0"/>
              <w:marBottom w:val="0"/>
              <w:divBdr>
                <w:top w:val="none" w:sz="0" w:space="0" w:color="auto"/>
                <w:left w:val="none" w:sz="0" w:space="0" w:color="auto"/>
                <w:bottom w:val="none" w:sz="0" w:space="0" w:color="auto"/>
                <w:right w:val="none" w:sz="0" w:space="0" w:color="auto"/>
              </w:divBdr>
            </w:div>
            <w:div w:id="859392339">
              <w:marLeft w:val="0"/>
              <w:marRight w:val="0"/>
              <w:marTop w:val="0"/>
              <w:marBottom w:val="0"/>
              <w:divBdr>
                <w:top w:val="none" w:sz="0" w:space="0" w:color="auto"/>
                <w:left w:val="none" w:sz="0" w:space="0" w:color="auto"/>
                <w:bottom w:val="none" w:sz="0" w:space="0" w:color="auto"/>
                <w:right w:val="none" w:sz="0" w:space="0" w:color="auto"/>
              </w:divBdr>
            </w:div>
            <w:div w:id="231357357">
              <w:marLeft w:val="0"/>
              <w:marRight w:val="0"/>
              <w:marTop w:val="0"/>
              <w:marBottom w:val="0"/>
              <w:divBdr>
                <w:top w:val="none" w:sz="0" w:space="0" w:color="auto"/>
                <w:left w:val="none" w:sz="0" w:space="0" w:color="auto"/>
                <w:bottom w:val="none" w:sz="0" w:space="0" w:color="auto"/>
                <w:right w:val="none" w:sz="0" w:space="0" w:color="auto"/>
              </w:divBdr>
            </w:div>
            <w:div w:id="84769">
              <w:marLeft w:val="0"/>
              <w:marRight w:val="0"/>
              <w:marTop w:val="0"/>
              <w:marBottom w:val="0"/>
              <w:divBdr>
                <w:top w:val="none" w:sz="0" w:space="0" w:color="auto"/>
                <w:left w:val="none" w:sz="0" w:space="0" w:color="auto"/>
                <w:bottom w:val="none" w:sz="0" w:space="0" w:color="auto"/>
                <w:right w:val="none" w:sz="0" w:space="0" w:color="auto"/>
              </w:divBdr>
            </w:div>
            <w:div w:id="1359812118">
              <w:marLeft w:val="0"/>
              <w:marRight w:val="0"/>
              <w:marTop w:val="0"/>
              <w:marBottom w:val="0"/>
              <w:divBdr>
                <w:top w:val="none" w:sz="0" w:space="0" w:color="auto"/>
                <w:left w:val="none" w:sz="0" w:space="0" w:color="auto"/>
                <w:bottom w:val="none" w:sz="0" w:space="0" w:color="auto"/>
                <w:right w:val="none" w:sz="0" w:space="0" w:color="auto"/>
              </w:divBdr>
            </w:div>
            <w:div w:id="1686320675">
              <w:marLeft w:val="0"/>
              <w:marRight w:val="0"/>
              <w:marTop w:val="0"/>
              <w:marBottom w:val="0"/>
              <w:divBdr>
                <w:top w:val="none" w:sz="0" w:space="0" w:color="auto"/>
                <w:left w:val="none" w:sz="0" w:space="0" w:color="auto"/>
                <w:bottom w:val="none" w:sz="0" w:space="0" w:color="auto"/>
                <w:right w:val="none" w:sz="0" w:space="0" w:color="auto"/>
              </w:divBdr>
            </w:div>
            <w:div w:id="1871722541">
              <w:marLeft w:val="0"/>
              <w:marRight w:val="0"/>
              <w:marTop w:val="0"/>
              <w:marBottom w:val="0"/>
              <w:divBdr>
                <w:top w:val="none" w:sz="0" w:space="0" w:color="auto"/>
                <w:left w:val="none" w:sz="0" w:space="0" w:color="auto"/>
                <w:bottom w:val="none" w:sz="0" w:space="0" w:color="auto"/>
                <w:right w:val="none" w:sz="0" w:space="0" w:color="auto"/>
              </w:divBdr>
            </w:div>
          </w:divsChild>
        </w:div>
        <w:div w:id="927269948">
          <w:marLeft w:val="0"/>
          <w:marRight w:val="0"/>
          <w:marTop w:val="0"/>
          <w:marBottom w:val="0"/>
          <w:divBdr>
            <w:top w:val="none" w:sz="0" w:space="0" w:color="auto"/>
            <w:left w:val="none" w:sz="0" w:space="0" w:color="auto"/>
            <w:bottom w:val="none" w:sz="0" w:space="0" w:color="auto"/>
            <w:right w:val="none" w:sz="0" w:space="0" w:color="auto"/>
          </w:divBdr>
          <w:divsChild>
            <w:div w:id="252280687">
              <w:marLeft w:val="0"/>
              <w:marRight w:val="0"/>
              <w:marTop w:val="0"/>
              <w:marBottom w:val="0"/>
              <w:divBdr>
                <w:top w:val="none" w:sz="0" w:space="0" w:color="auto"/>
                <w:left w:val="none" w:sz="0" w:space="0" w:color="auto"/>
                <w:bottom w:val="none" w:sz="0" w:space="0" w:color="auto"/>
                <w:right w:val="none" w:sz="0" w:space="0" w:color="auto"/>
              </w:divBdr>
            </w:div>
            <w:div w:id="16444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43913">
      <w:bodyDiv w:val="1"/>
      <w:marLeft w:val="0"/>
      <w:marRight w:val="0"/>
      <w:marTop w:val="0"/>
      <w:marBottom w:val="0"/>
      <w:divBdr>
        <w:top w:val="none" w:sz="0" w:space="0" w:color="auto"/>
        <w:left w:val="none" w:sz="0" w:space="0" w:color="auto"/>
        <w:bottom w:val="none" w:sz="0" w:space="0" w:color="auto"/>
        <w:right w:val="none" w:sz="0" w:space="0" w:color="auto"/>
      </w:divBdr>
      <w:divsChild>
        <w:div w:id="1747680202">
          <w:marLeft w:val="0"/>
          <w:marRight w:val="0"/>
          <w:marTop w:val="0"/>
          <w:marBottom w:val="0"/>
          <w:divBdr>
            <w:top w:val="none" w:sz="0" w:space="0" w:color="auto"/>
            <w:left w:val="none" w:sz="0" w:space="0" w:color="auto"/>
            <w:bottom w:val="none" w:sz="0" w:space="0" w:color="auto"/>
            <w:right w:val="none" w:sz="0" w:space="0" w:color="auto"/>
          </w:divBdr>
        </w:div>
        <w:div w:id="352464625">
          <w:marLeft w:val="0"/>
          <w:marRight w:val="0"/>
          <w:marTop w:val="0"/>
          <w:marBottom w:val="0"/>
          <w:divBdr>
            <w:top w:val="none" w:sz="0" w:space="0" w:color="auto"/>
            <w:left w:val="none" w:sz="0" w:space="0" w:color="auto"/>
            <w:bottom w:val="none" w:sz="0" w:space="0" w:color="auto"/>
            <w:right w:val="none" w:sz="0" w:space="0" w:color="auto"/>
          </w:divBdr>
        </w:div>
        <w:div w:id="2032802589">
          <w:marLeft w:val="0"/>
          <w:marRight w:val="0"/>
          <w:marTop w:val="0"/>
          <w:marBottom w:val="0"/>
          <w:divBdr>
            <w:top w:val="none" w:sz="0" w:space="0" w:color="auto"/>
            <w:left w:val="none" w:sz="0" w:space="0" w:color="auto"/>
            <w:bottom w:val="none" w:sz="0" w:space="0" w:color="auto"/>
            <w:right w:val="none" w:sz="0" w:space="0" w:color="auto"/>
          </w:divBdr>
        </w:div>
        <w:div w:id="972905031">
          <w:marLeft w:val="0"/>
          <w:marRight w:val="0"/>
          <w:marTop w:val="0"/>
          <w:marBottom w:val="0"/>
          <w:divBdr>
            <w:top w:val="none" w:sz="0" w:space="0" w:color="auto"/>
            <w:left w:val="none" w:sz="0" w:space="0" w:color="auto"/>
            <w:bottom w:val="none" w:sz="0" w:space="0" w:color="auto"/>
            <w:right w:val="none" w:sz="0" w:space="0" w:color="auto"/>
          </w:divBdr>
        </w:div>
        <w:div w:id="1780293884">
          <w:marLeft w:val="0"/>
          <w:marRight w:val="0"/>
          <w:marTop w:val="0"/>
          <w:marBottom w:val="0"/>
          <w:divBdr>
            <w:top w:val="none" w:sz="0" w:space="0" w:color="auto"/>
            <w:left w:val="none" w:sz="0" w:space="0" w:color="auto"/>
            <w:bottom w:val="none" w:sz="0" w:space="0" w:color="auto"/>
            <w:right w:val="none" w:sz="0" w:space="0" w:color="auto"/>
          </w:divBdr>
        </w:div>
        <w:div w:id="8802323">
          <w:marLeft w:val="0"/>
          <w:marRight w:val="0"/>
          <w:marTop w:val="0"/>
          <w:marBottom w:val="0"/>
          <w:divBdr>
            <w:top w:val="none" w:sz="0" w:space="0" w:color="auto"/>
            <w:left w:val="none" w:sz="0" w:space="0" w:color="auto"/>
            <w:bottom w:val="none" w:sz="0" w:space="0" w:color="auto"/>
            <w:right w:val="none" w:sz="0" w:space="0" w:color="auto"/>
          </w:divBdr>
        </w:div>
        <w:div w:id="382945013">
          <w:marLeft w:val="0"/>
          <w:marRight w:val="0"/>
          <w:marTop w:val="0"/>
          <w:marBottom w:val="0"/>
          <w:divBdr>
            <w:top w:val="none" w:sz="0" w:space="0" w:color="auto"/>
            <w:left w:val="none" w:sz="0" w:space="0" w:color="auto"/>
            <w:bottom w:val="none" w:sz="0" w:space="0" w:color="auto"/>
            <w:right w:val="none" w:sz="0" w:space="0" w:color="auto"/>
          </w:divBdr>
        </w:div>
        <w:div w:id="873882516">
          <w:marLeft w:val="0"/>
          <w:marRight w:val="0"/>
          <w:marTop w:val="0"/>
          <w:marBottom w:val="0"/>
          <w:divBdr>
            <w:top w:val="none" w:sz="0" w:space="0" w:color="auto"/>
            <w:left w:val="none" w:sz="0" w:space="0" w:color="auto"/>
            <w:bottom w:val="none" w:sz="0" w:space="0" w:color="auto"/>
            <w:right w:val="none" w:sz="0" w:space="0" w:color="auto"/>
          </w:divBdr>
        </w:div>
        <w:div w:id="1124496561">
          <w:marLeft w:val="0"/>
          <w:marRight w:val="0"/>
          <w:marTop w:val="0"/>
          <w:marBottom w:val="0"/>
          <w:divBdr>
            <w:top w:val="none" w:sz="0" w:space="0" w:color="auto"/>
            <w:left w:val="none" w:sz="0" w:space="0" w:color="auto"/>
            <w:bottom w:val="none" w:sz="0" w:space="0" w:color="auto"/>
            <w:right w:val="none" w:sz="0" w:space="0" w:color="auto"/>
          </w:divBdr>
        </w:div>
        <w:div w:id="1269847509">
          <w:marLeft w:val="0"/>
          <w:marRight w:val="0"/>
          <w:marTop w:val="0"/>
          <w:marBottom w:val="0"/>
          <w:divBdr>
            <w:top w:val="none" w:sz="0" w:space="0" w:color="auto"/>
            <w:left w:val="none" w:sz="0" w:space="0" w:color="auto"/>
            <w:bottom w:val="none" w:sz="0" w:space="0" w:color="auto"/>
            <w:right w:val="none" w:sz="0" w:space="0" w:color="auto"/>
          </w:divBdr>
        </w:div>
        <w:div w:id="2006321600">
          <w:marLeft w:val="0"/>
          <w:marRight w:val="0"/>
          <w:marTop w:val="0"/>
          <w:marBottom w:val="0"/>
          <w:divBdr>
            <w:top w:val="none" w:sz="0" w:space="0" w:color="auto"/>
            <w:left w:val="none" w:sz="0" w:space="0" w:color="auto"/>
            <w:bottom w:val="none" w:sz="0" w:space="0" w:color="auto"/>
            <w:right w:val="none" w:sz="0" w:space="0" w:color="auto"/>
          </w:divBdr>
        </w:div>
        <w:div w:id="278609143">
          <w:marLeft w:val="0"/>
          <w:marRight w:val="0"/>
          <w:marTop w:val="0"/>
          <w:marBottom w:val="0"/>
          <w:divBdr>
            <w:top w:val="none" w:sz="0" w:space="0" w:color="auto"/>
            <w:left w:val="none" w:sz="0" w:space="0" w:color="auto"/>
            <w:bottom w:val="none" w:sz="0" w:space="0" w:color="auto"/>
            <w:right w:val="none" w:sz="0" w:space="0" w:color="auto"/>
          </w:divBdr>
        </w:div>
      </w:divsChild>
    </w:div>
    <w:div w:id="1535583677">
      <w:bodyDiv w:val="1"/>
      <w:marLeft w:val="0"/>
      <w:marRight w:val="0"/>
      <w:marTop w:val="0"/>
      <w:marBottom w:val="0"/>
      <w:divBdr>
        <w:top w:val="none" w:sz="0" w:space="0" w:color="auto"/>
        <w:left w:val="none" w:sz="0" w:space="0" w:color="auto"/>
        <w:bottom w:val="none" w:sz="0" w:space="0" w:color="auto"/>
        <w:right w:val="none" w:sz="0" w:space="0" w:color="auto"/>
      </w:divBdr>
      <w:divsChild>
        <w:div w:id="857429539">
          <w:marLeft w:val="0"/>
          <w:marRight w:val="0"/>
          <w:marTop w:val="0"/>
          <w:marBottom w:val="0"/>
          <w:divBdr>
            <w:top w:val="none" w:sz="0" w:space="0" w:color="auto"/>
            <w:left w:val="none" w:sz="0" w:space="0" w:color="auto"/>
            <w:bottom w:val="none" w:sz="0" w:space="0" w:color="auto"/>
            <w:right w:val="none" w:sz="0" w:space="0" w:color="auto"/>
          </w:divBdr>
        </w:div>
        <w:div w:id="399716705">
          <w:marLeft w:val="0"/>
          <w:marRight w:val="0"/>
          <w:marTop w:val="0"/>
          <w:marBottom w:val="0"/>
          <w:divBdr>
            <w:top w:val="none" w:sz="0" w:space="0" w:color="auto"/>
            <w:left w:val="none" w:sz="0" w:space="0" w:color="auto"/>
            <w:bottom w:val="none" w:sz="0" w:space="0" w:color="auto"/>
            <w:right w:val="none" w:sz="0" w:space="0" w:color="auto"/>
          </w:divBdr>
        </w:div>
      </w:divsChild>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7331">
      <w:bodyDiv w:val="1"/>
      <w:marLeft w:val="0"/>
      <w:marRight w:val="0"/>
      <w:marTop w:val="0"/>
      <w:marBottom w:val="0"/>
      <w:divBdr>
        <w:top w:val="none" w:sz="0" w:space="0" w:color="auto"/>
        <w:left w:val="none" w:sz="0" w:space="0" w:color="auto"/>
        <w:bottom w:val="none" w:sz="0" w:space="0" w:color="auto"/>
        <w:right w:val="none" w:sz="0" w:space="0" w:color="auto"/>
      </w:divBdr>
      <w:divsChild>
        <w:div w:id="563570706">
          <w:marLeft w:val="0"/>
          <w:marRight w:val="0"/>
          <w:marTop w:val="0"/>
          <w:marBottom w:val="0"/>
          <w:divBdr>
            <w:top w:val="none" w:sz="0" w:space="0" w:color="auto"/>
            <w:left w:val="none" w:sz="0" w:space="0" w:color="auto"/>
            <w:bottom w:val="none" w:sz="0" w:space="0" w:color="auto"/>
            <w:right w:val="none" w:sz="0" w:space="0" w:color="auto"/>
          </w:divBdr>
        </w:div>
        <w:div w:id="800221671">
          <w:marLeft w:val="0"/>
          <w:marRight w:val="0"/>
          <w:marTop w:val="0"/>
          <w:marBottom w:val="0"/>
          <w:divBdr>
            <w:top w:val="none" w:sz="0" w:space="0" w:color="auto"/>
            <w:left w:val="none" w:sz="0" w:space="0" w:color="auto"/>
            <w:bottom w:val="none" w:sz="0" w:space="0" w:color="auto"/>
            <w:right w:val="none" w:sz="0" w:space="0" w:color="auto"/>
          </w:divBdr>
        </w:div>
        <w:div w:id="1481775397">
          <w:marLeft w:val="0"/>
          <w:marRight w:val="0"/>
          <w:marTop w:val="0"/>
          <w:marBottom w:val="0"/>
          <w:divBdr>
            <w:top w:val="none" w:sz="0" w:space="0" w:color="auto"/>
            <w:left w:val="none" w:sz="0" w:space="0" w:color="auto"/>
            <w:bottom w:val="none" w:sz="0" w:space="0" w:color="auto"/>
            <w:right w:val="none" w:sz="0" w:space="0" w:color="auto"/>
          </w:divBdr>
        </w:div>
        <w:div w:id="1119648446">
          <w:marLeft w:val="0"/>
          <w:marRight w:val="0"/>
          <w:marTop w:val="0"/>
          <w:marBottom w:val="0"/>
          <w:divBdr>
            <w:top w:val="none" w:sz="0" w:space="0" w:color="auto"/>
            <w:left w:val="none" w:sz="0" w:space="0" w:color="auto"/>
            <w:bottom w:val="none" w:sz="0" w:space="0" w:color="auto"/>
            <w:right w:val="none" w:sz="0" w:space="0" w:color="auto"/>
          </w:divBdr>
        </w:div>
        <w:div w:id="1896113614">
          <w:marLeft w:val="0"/>
          <w:marRight w:val="0"/>
          <w:marTop w:val="0"/>
          <w:marBottom w:val="0"/>
          <w:divBdr>
            <w:top w:val="none" w:sz="0" w:space="0" w:color="auto"/>
            <w:left w:val="none" w:sz="0" w:space="0" w:color="auto"/>
            <w:bottom w:val="none" w:sz="0" w:space="0" w:color="auto"/>
            <w:right w:val="none" w:sz="0" w:space="0" w:color="auto"/>
          </w:divBdr>
        </w:div>
        <w:div w:id="1020082123">
          <w:marLeft w:val="0"/>
          <w:marRight w:val="0"/>
          <w:marTop w:val="0"/>
          <w:marBottom w:val="0"/>
          <w:divBdr>
            <w:top w:val="none" w:sz="0" w:space="0" w:color="auto"/>
            <w:left w:val="none" w:sz="0" w:space="0" w:color="auto"/>
            <w:bottom w:val="none" w:sz="0" w:space="0" w:color="auto"/>
            <w:right w:val="none" w:sz="0" w:space="0" w:color="auto"/>
          </w:divBdr>
        </w:div>
        <w:div w:id="98645215">
          <w:marLeft w:val="0"/>
          <w:marRight w:val="0"/>
          <w:marTop w:val="0"/>
          <w:marBottom w:val="0"/>
          <w:divBdr>
            <w:top w:val="none" w:sz="0" w:space="0" w:color="auto"/>
            <w:left w:val="none" w:sz="0" w:space="0" w:color="auto"/>
            <w:bottom w:val="none" w:sz="0" w:space="0" w:color="auto"/>
            <w:right w:val="none" w:sz="0" w:space="0" w:color="auto"/>
          </w:divBdr>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837068634">
      <w:bodyDiv w:val="1"/>
      <w:marLeft w:val="0"/>
      <w:marRight w:val="0"/>
      <w:marTop w:val="0"/>
      <w:marBottom w:val="0"/>
      <w:divBdr>
        <w:top w:val="none" w:sz="0" w:space="0" w:color="auto"/>
        <w:left w:val="none" w:sz="0" w:space="0" w:color="auto"/>
        <w:bottom w:val="none" w:sz="0" w:space="0" w:color="auto"/>
        <w:right w:val="none" w:sz="0" w:space="0" w:color="auto"/>
      </w:divBdr>
      <w:divsChild>
        <w:div w:id="250285166">
          <w:marLeft w:val="0"/>
          <w:marRight w:val="0"/>
          <w:marTop w:val="0"/>
          <w:marBottom w:val="0"/>
          <w:divBdr>
            <w:top w:val="none" w:sz="0" w:space="0" w:color="auto"/>
            <w:left w:val="none" w:sz="0" w:space="0" w:color="auto"/>
            <w:bottom w:val="none" w:sz="0" w:space="0" w:color="auto"/>
            <w:right w:val="none" w:sz="0" w:space="0" w:color="auto"/>
          </w:divBdr>
        </w:div>
        <w:div w:id="1901555347">
          <w:marLeft w:val="0"/>
          <w:marRight w:val="0"/>
          <w:marTop w:val="0"/>
          <w:marBottom w:val="0"/>
          <w:divBdr>
            <w:top w:val="none" w:sz="0" w:space="0" w:color="auto"/>
            <w:left w:val="none" w:sz="0" w:space="0" w:color="auto"/>
            <w:bottom w:val="none" w:sz="0" w:space="0" w:color="auto"/>
            <w:right w:val="none" w:sz="0" w:space="0" w:color="auto"/>
          </w:divBdr>
        </w:div>
        <w:div w:id="955988859">
          <w:marLeft w:val="0"/>
          <w:marRight w:val="0"/>
          <w:marTop w:val="0"/>
          <w:marBottom w:val="0"/>
          <w:divBdr>
            <w:top w:val="none" w:sz="0" w:space="0" w:color="auto"/>
            <w:left w:val="none" w:sz="0" w:space="0" w:color="auto"/>
            <w:bottom w:val="none" w:sz="0" w:space="0" w:color="auto"/>
            <w:right w:val="none" w:sz="0" w:space="0" w:color="auto"/>
          </w:divBdr>
        </w:div>
        <w:div w:id="74085666">
          <w:marLeft w:val="0"/>
          <w:marRight w:val="0"/>
          <w:marTop w:val="0"/>
          <w:marBottom w:val="0"/>
          <w:divBdr>
            <w:top w:val="none" w:sz="0" w:space="0" w:color="auto"/>
            <w:left w:val="none" w:sz="0" w:space="0" w:color="auto"/>
            <w:bottom w:val="none" w:sz="0" w:space="0" w:color="auto"/>
            <w:right w:val="none" w:sz="0" w:space="0" w:color="auto"/>
          </w:divBdr>
        </w:div>
        <w:div w:id="1426803858">
          <w:marLeft w:val="0"/>
          <w:marRight w:val="0"/>
          <w:marTop w:val="0"/>
          <w:marBottom w:val="0"/>
          <w:divBdr>
            <w:top w:val="none" w:sz="0" w:space="0" w:color="auto"/>
            <w:left w:val="none" w:sz="0" w:space="0" w:color="auto"/>
            <w:bottom w:val="none" w:sz="0" w:space="0" w:color="auto"/>
            <w:right w:val="none" w:sz="0" w:space="0" w:color="auto"/>
          </w:divBdr>
        </w:div>
        <w:div w:id="505680501">
          <w:marLeft w:val="0"/>
          <w:marRight w:val="0"/>
          <w:marTop w:val="0"/>
          <w:marBottom w:val="0"/>
          <w:divBdr>
            <w:top w:val="none" w:sz="0" w:space="0" w:color="auto"/>
            <w:left w:val="none" w:sz="0" w:space="0" w:color="auto"/>
            <w:bottom w:val="none" w:sz="0" w:space="0" w:color="auto"/>
            <w:right w:val="none" w:sz="0" w:space="0" w:color="auto"/>
          </w:divBdr>
        </w:div>
        <w:div w:id="556278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63cb45-c787-4f93-9371-1c1bf3d52148" xsi:nil="true"/>
    <lcf76f155ced4ddcb4097134ff3c332f xmlns="b8794486-00ff-456d-86dc-1acc005481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4D3BB2BD593E4B88EC1DB5F3DC6A0D" ma:contentTypeVersion="13" ma:contentTypeDescription="Create a new document." ma:contentTypeScope="" ma:versionID="a24482aa649676a56c8b51efdb2f6cc2">
  <xsd:schema xmlns:xsd="http://www.w3.org/2001/XMLSchema" xmlns:xs="http://www.w3.org/2001/XMLSchema" xmlns:p="http://schemas.microsoft.com/office/2006/metadata/properties" xmlns:ns2="b8794486-00ff-456d-86dc-1acc005481b9" xmlns:ns3="5d63cb45-c787-4f93-9371-1c1bf3d52148" targetNamespace="http://schemas.microsoft.com/office/2006/metadata/properties" ma:root="true" ma:fieldsID="e3bc65b455ac1f9e1e767596be71e11e" ns2:_="" ns3:_="">
    <xsd:import namespace="b8794486-00ff-456d-86dc-1acc005481b9"/>
    <xsd:import namespace="5d63cb45-c787-4f93-9371-1c1bf3d521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94486-00ff-456d-86dc-1acc00548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3cb45-c787-4f93-9371-1c1bf3d521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cfe017-1976-4965-8e17-eb89c4dfc3b0}" ma:internalName="TaxCatchAll" ma:showField="CatchAllData" ma:web="5d63cb45-c787-4f93-9371-1c1bf3d52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d63cb45-c787-4f93-9371-1c1bf3d52148"/>
    <ds:schemaRef ds:uri="b8794486-00ff-456d-86dc-1acc005481b9"/>
  </ds:schemaRefs>
</ds:datastoreItem>
</file>

<file path=customXml/itemProps3.xml><?xml version="1.0" encoding="utf-8"?>
<ds:datastoreItem xmlns:ds="http://schemas.openxmlformats.org/officeDocument/2006/customXml" ds:itemID="{46459888-B3D1-40F5-8AD3-87AD430DDE4A}">
  <ds:schemaRefs>
    <ds:schemaRef ds:uri="http://schemas.openxmlformats.org/officeDocument/2006/bibliography"/>
  </ds:schemaRefs>
</ds:datastoreItem>
</file>

<file path=customXml/itemProps4.xml><?xml version="1.0" encoding="utf-8"?>
<ds:datastoreItem xmlns:ds="http://schemas.openxmlformats.org/officeDocument/2006/customXml" ds:itemID="{71201162-6A04-47FF-A4D2-2E8B47B3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94486-00ff-456d-86dc-1acc005481b9"/>
    <ds:schemaRef ds:uri="5d63cb45-c787-4f93-9371-1c1bf3d52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1424</Words>
  <Characters>8120</Characters>
  <Application>Microsoft Office Word</Application>
  <DocSecurity>0</DocSecurity>
  <Lines>67</Lines>
  <Paragraphs>19</Paragraphs>
  <ScaleCrop>false</ScaleCrop>
  <Manager/>
  <Company>Southampton University</Company>
  <LinksUpToDate>false</LinksUpToDate>
  <CharactersWithSpaces>9525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c:title>
  <dc:subject/>
  <dc:creator>Luke Kelly</dc:creator>
  <cp:keywords/>
  <dc:description/>
  <cp:lastModifiedBy>Janice Poon</cp:lastModifiedBy>
  <cp:revision>3</cp:revision>
  <cp:lastPrinted>2008-01-14T17:11:00Z</cp:lastPrinted>
  <dcterms:created xsi:type="dcterms:W3CDTF">2025-07-02T15:22:00Z</dcterms:created>
  <dcterms:modified xsi:type="dcterms:W3CDTF">2025-07-02T15:23:00Z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0x010100864D3BB2BD593E4B88EC1DB5F3DC6A0D</vt:lpwstr>
  </property>
  <property fmtid="{D5CDD505-2E9C-101B-9397-08002B2CF9AE}" pid="3" name="GrammarlyDocumentId">
    <vt:lpwstr>458c10b3608bd29bbd0f237e88214748c97042018bda6f4bbad85d6675a75501</vt:lpwstr>
  </property>
  <property fmtid="{D5CDD505-2E9C-101B-9397-08002B2CF9AE}" pid="4" name="MediaServiceImageTags">
    <vt:lpwstr/>
  </property>
  <property fmtid="{D5CDD505-2E9C-101B-9397-08002B2CF9AE}" pid="5" name="Order">
    <vt:i4>400</vt:i4>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